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6B1C8" w14:textId="55945A23" w:rsidR="00D21DD5" w:rsidRDefault="00D21DD5" w:rsidP="00D90910">
      <w:pPr>
        <w:pStyle w:val="a3"/>
      </w:pPr>
      <w:r>
        <w:rPr>
          <w:rFonts w:hint="eastAsia"/>
        </w:rPr>
        <w:t>＜簿記の知識＞</w:t>
      </w:r>
    </w:p>
    <w:p w14:paraId="6B460C49" w14:textId="79406B70" w:rsidR="009C3D0B" w:rsidRPr="00942D44" w:rsidRDefault="009C3D0B" w:rsidP="00D90910">
      <w:pPr>
        <w:pStyle w:val="1"/>
      </w:pPr>
      <w:r w:rsidRPr="00942D44">
        <w:rPr>
          <w:rFonts w:hint="eastAsia"/>
        </w:rPr>
        <w:t>簿記とは</w:t>
      </w:r>
    </w:p>
    <w:p w14:paraId="7952357E" w14:textId="77777777" w:rsidR="009C3D0B" w:rsidRPr="009C3D0B" w:rsidRDefault="009C3D0B" w:rsidP="00AF2EB2">
      <w:pPr>
        <w:snapToGrid w:val="0"/>
        <w:spacing w:line="276" w:lineRule="auto"/>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w:t>
      </w:r>
      <w:r w:rsidRPr="00EB1AC6">
        <w:rPr>
          <w:rStyle w:val="af"/>
        </w:rPr>
        <w:t>帳簿をつける</w:t>
      </w:r>
      <w:r w:rsidRPr="009C3D0B">
        <w:rPr>
          <w:sz w:val="22"/>
          <w:szCs w:val="28"/>
        </w:rPr>
        <w:t>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w:t>
      </w:r>
      <w:r w:rsidRPr="00EB1AC6">
        <w:rPr>
          <w:rStyle w:val="af"/>
          <w:rFonts w:hint="eastAsia"/>
        </w:rPr>
        <w:t>記帳技術が役立ち</w:t>
      </w:r>
      <w:r w:rsidRPr="009C3D0B">
        <w:rPr>
          <w:rFonts w:hint="eastAsia"/>
          <w:sz w:val="22"/>
          <w:szCs w:val="28"/>
        </w:rPr>
        <w:t>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w:t>
      </w:r>
      <w:r w:rsidRPr="00EB1AC6">
        <w:rPr>
          <w:rStyle w:val="af"/>
          <w:rFonts w:hint="eastAsia"/>
        </w:rPr>
        <w:t>経理資料をよく理解する</w:t>
      </w:r>
      <w:r w:rsidRPr="009C3D0B">
        <w:rPr>
          <w:rFonts w:hint="eastAsia"/>
          <w:sz w:val="22"/>
          <w:szCs w:val="28"/>
        </w:rPr>
        <w:t>ことができ、適切な判断を下すことができるのです。</w:t>
      </w:r>
    </w:p>
    <w:p w14:paraId="61DB0F0B" w14:textId="77777777" w:rsidR="009C3D0B" w:rsidRPr="00233438" w:rsidRDefault="009C3D0B" w:rsidP="00D90910">
      <w:pPr>
        <w:pStyle w:val="1"/>
      </w:pPr>
      <w:r w:rsidRPr="00233438">
        <w:rPr>
          <w:rFonts w:hint="eastAsia"/>
        </w:rPr>
        <w:t>簿記の目的</w:t>
      </w:r>
    </w:p>
    <w:p w14:paraId="2BDD04F8"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貸借対照表の作成</w:t>
      </w:r>
    </w:p>
    <w:p w14:paraId="59146E1E" w14:textId="77777777" w:rsidR="009C3D0B" w:rsidRPr="009C3D0B" w:rsidRDefault="009C3D0B" w:rsidP="009C3D0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損益計算書の作成</w:t>
      </w:r>
    </w:p>
    <w:p w14:paraId="1BBAFADA" w14:textId="77777777" w:rsidR="009C3D0B" w:rsidRDefault="009C3D0B" w:rsidP="009C3D0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879F131" w14:textId="77777777" w:rsidR="00AF2EB2" w:rsidRPr="009C3D0B" w:rsidRDefault="00AF2EB2" w:rsidP="009C3D0B">
      <w:pPr>
        <w:snapToGrid w:val="0"/>
        <w:rPr>
          <w:sz w:val="22"/>
          <w:szCs w:val="28"/>
        </w:rPr>
      </w:pPr>
    </w:p>
    <w:p w14:paraId="6F3640DA"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lastRenderedPageBreak/>
        <w:t>財務諸表</w:t>
      </w:r>
    </w:p>
    <w:p w14:paraId="0F62EC3A" w14:textId="64D06D4B" w:rsidR="009C3D0B" w:rsidRPr="009C3D0B" w:rsidRDefault="009C3D0B" w:rsidP="009C3D0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経理資料によって会社経営者や商店主は現在の財産状態をつかむとともに、どれだけの儲けがあったのかについても知ることができ、将来の会社や商店の経営方針を立てることが</w:t>
      </w:r>
      <w:r w:rsidR="00A55F45">
        <w:rPr>
          <w:rFonts w:hint="eastAsia"/>
          <w:sz w:val="22"/>
          <w:szCs w:val="28"/>
        </w:rPr>
        <w:t>、</w:t>
      </w:r>
      <w:r w:rsidRPr="009C3D0B">
        <w:rPr>
          <w:rFonts w:hint="eastAsia"/>
          <w:sz w:val="22"/>
          <w:szCs w:val="28"/>
        </w:rPr>
        <w:t>できるようになります。貸借対照表と損益計算書などの経理資料を財務諸表といいます。</w:t>
      </w:r>
    </w:p>
    <w:p w14:paraId="4E6FFA7F" w14:textId="6673FF2E" w:rsidR="009C3D0B" w:rsidRPr="00233438" w:rsidRDefault="009C3D0B" w:rsidP="00D90910">
      <w:pPr>
        <w:pStyle w:val="1"/>
      </w:pPr>
      <w:r w:rsidRPr="00233438">
        <w:rPr>
          <w:rFonts w:hint="eastAsia"/>
        </w:rPr>
        <w:t>簿記のしくみ</w:t>
      </w:r>
    </w:p>
    <w:p w14:paraId="38E9CA9B" w14:textId="39DD1B4E" w:rsidR="009C3D0B" w:rsidRPr="009C3D0B" w:rsidRDefault="009C3D0B" w:rsidP="009C3D0B">
      <w:pPr>
        <w:snapToGrid w:val="0"/>
        <w:rPr>
          <w:sz w:val="22"/>
          <w:szCs w:val="28"/>
        </w:rPr>
      </w:pPr>
      <w:r w:rsidRPr="009C3D0B">
        <w:rPr>
          <w:rFonts w:hint="eastAsia"/>
          <w:sz w:val="22"/>
          <w:szCs w:val="28"/>
        </w:rPr>
        <w:t>簿記の仕組みを理解するために、覚えておきたい言葉があります。</w:t>
      </w:r>
    </w:p>
    <w:p w14:paraId="7C0E686F" w14:textId="315B2D46" w:rsidR="009C3D0B" w:rsidRPr="009C3D0B" w:rsidRDefault="009C3D0B" w:rsidP="009C3D0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資産</w:t>
      </w:r>
    </w:p>
    <w:p w14:paraId="7A6DACCA" w14:textId="75AB3888" w:rsidR="009C3D0B" w:rsidRPr="009C3D0B" w:rsidRDefault="009C3D0B" w:rsidP="009C3D0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AEC3A2"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負債</w:t>
      </w:r>
    </w:p>
    <w:p w14:paraId="52B8833C" w14:textId="08021B44" w:rsidR="009C3D0B" w:rsidRPr="009C3D0B" w:rsidRDefault="009C3D0B" w:rsidP="009C3D0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052C1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資本</w:t>
      </w:r>
    </w:p>
    <w:p w14:paraId="1A51C0D8" w14:textId="5B355F2F" w:rsidR="009C3D0B" w:rsidRPr="009C3D0B" w:rsidRDefault="009C3D0B" w:rsidP="009C3D0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06940448" w:rsidR="009C3D0B" w:rsidRPr="009C3D0B" w:rsidRDefault="00A55F45" w:rsidP="009C3D0B">
      <w:pPr>
        <w:snapToGrid w:val="0"/>
        <w:rPr>
          <w:sz w:val="22"/>
          <w:szCs w:val="28"/>
        </w:rPr>
      </w:pPr>
      <w:r>
        <w:rPr>
          <w:noProof/>
        </w:rPr>
        <w:lastRenderedPageBreak/>
        <mc:AlternateContent>
          <mc:Choice Requires="wpg">
            <w:drawing>
              <wp:anchor distT="0" distB="0" distL="114300" distR="114300" simplePos="0" relativeHeight="251659264" behindDoc="0" locked="0" layoutInCell="1" allowOverlap="1" wp14:anchorId="542C04C6" wp14:editId="7774FD51">
                <wp:simplePos x="0" y="0"/>
                <wp:positionH relativeFrom="margin">
                  <wp:align>right</wp:align>
                </wp:positionH>
                <wp:positionV relativeFrom="paragraph">
                  <wp:posOffset>190500</wp:posOffset>
                </wp:positionV>
                <wp:extent cx="3023870" cy="1835785"/>
                <wp:effectExtent l="0" t="0" r="5080" b="0"/>
                <wp:wrapSquare wrapText="bothSides"/>
                <wp:docPr id="47" name="グループ化 47"/>
                <wp:cNvGraphicFramePr/>
                <a:graphic xmlns:a="http://schemas.openxmlformats.org/drawingml/2006/main">
                  <a:graphicData uri="http://schemas.microsoft.com/office/word/2010/wordprocessingGroup">
                    <wpg:wgp>
                      <wpg:cNvGrpSpPr/>
                      <wpg:grpSpPr>
                        <a:xfrm>
                          <a:off x="0" y="0"/>
                          <a:ext cx="3023870" cy="1835785"/>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left:0;text-align:left;margin-left:186.9pt;margin-top:15pt;width:238.1pt;height:144.55pt;z-index:251659264;mso-position-horizontal:right;mso-position-horizontal-relative:margin"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square" anchorx="margin"/>
              </v:group>
            </w:pict>
          </mc:Fallback>
        </mc:AlternateContent>
      </w:r>
    </w:p>
    <w:p w14:paraId="01278AAD" w14:textId="0A0231BD" w:rsidR="009C3D0B" w:rsidRPr="009C3D0B" w:rsidRDefault="009C3D0B" w:rsidP="00B65E45">
      <w:pPr>
        <w:snapToGrid w:val="0"/>
        <w:rPr>
          <w:sz w:val="22"/>
          <w:szCs w:val="28"/>
        </w:rPr>
      </w:pP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01785E76" w:rsidR="009C3D0B" w:rsidRPr="009C3D0B" w:rsidRDefault="009C3D0B" w:rsidP="009C3D0B">
      <w:pPr>
        <w:snapToGrid w:val="0"/>
        <w:rPr>
          <w:sz w:val="22"/>
          <w:szCs w:val="28"/>
        </w:rPr>
      </w:pPr>
      <w:r w:rsidRPr="009C3D0B">
        <w:rPr>
          <w:rFonts w:hint="eastAsia"/>
          <w:sz w:val="22"/>
          <w:szCs w:val="28"/>
        </w:rPr>
        <w:t>この図の＝を境目として作成した表が貸借対照表です。会社の財産状態を一覧表にしたものです。この貸借対照表を見れば、会社の財産状況がひと目でわかりますので、バランスシート（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C3D0B">
      <w:pPr>
        <w:snapToGrid w:val="0"/>
        <w:rPr>
          <w:sz w:val="22"/>
          <w:szCs w:val="28"/>
        </w:rPr>
      </w:pPr>
    </w:p>
    <w:p w14:paraId="3AFE5DD9" w14:textId="58EA4D92"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収益</w:t>
      </w:r>
    </w:p>
    <w:p w14:paraId="4B6314A4" w14:textId="16EA5C34" w:rsidR="009C3D0B" w:rsidRPr="009C3D0B" w:rsidRDefault="009C3D0B" w:rsidP="009C3D0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費用</w:t>
      </w:r>
    </w:p>
    <w:p w14:paraId="466F9EB1" w14:textId="111F8A36" w:rsidR="009C3D0B" w:rsidRPr="009C3D0B" w:rsidRDefault="009C3D0B" w:rsidP="009C3D0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C3D0B">
      <w:pPr>
        <w:snapToGrid w:val="0"/>
        <w:rPr>
          <w:sz w:val="22"/>
          <w:szCs w:val="28"/>
        </w:rPr>
      </w:pPr>
    </w:p>
    <w:p w14:paraId="69283665" w14:textId="27158332" w:rsidR="009C3D0B" w:rsidRDefault="009C3D0B" w:rsidP="009C3D0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6E150E48" w14:textId="6BEBDAA0" w:rsidR="00A55F45" w:rsidRPr="009C3D0B" w:rsidRDefault="00A55F45" w:rsidP="009C3D0B">
      <w:pPr>
        <w:snapToGrid w:val="0"/>
        <w:rPr>
          <w:sz w:val="22"/>
          <w:szCs w:val="28"/>
        </w:rPr>
      </w:pPr>
    </w:p>
    <w:p w14:paraId="268300D0" w14:textId="0F438006" w:rsidR="009C3D0B" w:rsidRPr="009C3D0B" w:rsidRDefault="009C3D0B" w:rsidP="00A55F45">
      <w:pPr>
        <w:snapToGrid w:val="0"/>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C3D0B">
      <w:pPr>
        <w:snapToGrid w:val="0"/>
        <w:rPr>
          <w:sz w:val="22"/>
          <w:szCs w:val="28"/>
        </w:rPr>
      </w:pPr>
    </w:p>
    <w:p w14:paraId="05AA9888" w14:textId="3650D953" w:rsidR="009C3D0B" w:rsidRPr="009C3D0B" w:rsidRDefault="009C3D0B" w:rsidP="009C3D0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A65F2E9" w14:textId="77777777" w:rsidR="009C3D0B" w:rsidRPr="00233438" w:rsidRDefault="009C3D0B" w:rsidP="00195DC7">
      <w:pPr>
        <w:pStyle w:val="1"/>
      </w:pPr>
      <w:r w:rsidRPr="00233438">
        <w:rPr>
          <w:rFonts w:hint="eastAsia"/>
        </w:rPr>
        <w:lastRenderedPageBreak/>
        <w:t>取引の基本</w:t>
      </w:r>
    </w:p>
    <w:p w14:paraId="080864A1" w14:textId="02EF6DB8" w:rsidR="009C3D0B" w:rsidRPr="009C3D0B" w:rsidRDefault="00A55F45" w:rsidP="009C3D0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410B39DA">
                <wp:simplePos x="0" y="0"/>
                <wp:positionH relativeFrom="margin">
                  <wp:align>right</wp:align>
                </wp:positionH>
                <wp:positionV relativeFrom="margin">
                  <wp:posOffset>6473825</wp:posOffset>
                </wp:positionV>
                <wp:extent cx="3024000" cy="1836000"/>
                <wp:effectExtent l="0" t="0" r="5080" b="0"/>
                <wp:wrapSquare wrapText="bothSides"/>
                <wp:docPr id="49" name="グループ化 49"/>
                <wp:cNvGraphicFramePr/>
                <a:graphic xmlns:a="http://schemas.openxmlformats.org/drawingml/2006/main">
                  <a:graphicData uri="http://schemas.microsoft.com/office/word/2010/wordprocessingGroup">
                    <wpg:wgp>
                      <wpg:cNvGrpSpPr/>
                      <wpg:grpSpPr>
                        <a:xfrm>
                          <a:off x="0" y="0"/>
                          <a:ext cx="3024000" cy="1836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left:0;text-align:left;margin-left:186.9pt;margin-top:509.75pt;width:238.1pt;height:144.55pt;z-index:251658240;mso-position-horizontal:right;mso-position-horizontal-relative:margin;mso-position-vertic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square" anchorx="margin" anchory="margin"/>
              </v:group>
            </w:pict>
          </mc:Fallback>
        </mc:AlternateContent>
      </w:r>
      <w:r w:rsidR="009C3D0B"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のことで、記帳する際に使用する共通名称です。資産、負債、資本、収益、費用の</w:t>
      </w:r>
      <w:r w:rsidR="009C3D0B" w:rsidRPr="009C3D0B">
        <w:rPr>
          <w:sz w:val="22"/>
          <w:szCs w:val="28"/>
        </w:rPr>
        <w:t>5グループに属します。</w:t>
      </w:r>
    </w:p>
    <w:p w14:paraId="45091D06" w14:textId="77777777" w:rsidR="009C3D0B" w:rsidRPr="00233438" w:rsidRDefault="009C3D0B" w:rsidP="00195DC7">
      <w:pPr>
        <w:pStyle w:val="1"/>
      </w:pPr>
      <w:r w:rsidRPr="00233438">
        <w:rPr>
          <w:rFonts w:hint="eastAsia"/>
        </w:rPr>
        <w:t>記帳のルール</w:t>
      </w:r>
    </w:p>
    <w:p w14:paraId="09AB534A" w14:textId="77777777" w:rsidR="009C3D0B" w:rsidRPr="009C3D0B" w:rsidRDefault="009C3D0B" w:rsidP="009C3D0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C3D0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09C9FC5C" w:rsidR="009C3D0B" w:rsidRPr="009C3D0B" w:rsidRDefault="009C3D0B" w:rsidP="009C3D0B">
      <w:pPr>
        <w:snapToGrid w:val="0"/>
        <w:rPr>
          <w:sz w:val="22"/>
          <w:szCs w:val="28"/>
        </w:rPr>
      </w:pPr>
    </w:p>
    <w:p w14:paraId="00DB78CA" w14:textId="44422E18" w:rsidR="009C3D0B" w:rsidRPr="009C3D0B" w:rsidRDefault="009C3D0B" w:rsidP="009C3D0B">
      <w:pPr>
        <w:snapToGrid w:val="0"/>
        <w:rPr>
          <w:sz w:val="22"/>
          <w:szCs w:val="28"/>
        </w:rPr>
      </w:pPr>
      <w:r w:rsidRPr="009C3D0B">
        <w:rPr>
          <w:rFonts w:hint="eastAsia"/>
          <w:sz w:val="22"/>
          <w:szCs w:val="28"/>
        </w:rPr>
        <w:t>増えたから左、減ったから右という単純な配置でなく、仕訳をする際の</w:t>
      </w:r>
      <w:r w:rsidRPr="009C3D0B">
        <w:rPr>
          <w:sz w:val="22"/>
          <w:szCs w:val="28"/>
        </w:rPr>
        <w:t>5グループの基本ポジションが決まっているので、それを元に振り分けて記帳します。</w:t>
      </w:r>
    </w:p>
    <w:p w14:paraId="1674BA3F" w14:textId="04C35686" w:rsidR="009C3D0B" w:rsidRPr="00B65E45" w:rsidRDefault="009C3D0B" w:rsidP="009C3D0B">
      <w:pPr>
        <w:snapToGrid w:val="0"/>
        <w:rPr>
          <w:sz w:val="22"/>
          <w:szCs w:val="28"/>
          <w:u w:val="single"/>
        </w:rPr>
      </w:pPr>
      <w:r w:rsidRPr="00B65E45">
        <w:rPr>
          <w:rFonts w:hint="eastAsia"/>
          <w:sz w:val="22"/>
          <w:szCs w:val="28"/>
          <w:u w:val="single"/>
        </w:rPr>
        <w:t>貸借対照表では、資産は左側が表示されています。</w:t>
      </w:r>
    </w:p>
    <w:p w14:paraId="1719AFC6" w14:textId="4BB334BC" w:rsidR="009C3D0B" w:rsidRPr="009C3D0B" w:rsidRDefault="00666AF1" w:rsidP="009C3D0B">
      <w:pPr>
        <w:snapToGrid w:val="0"/>
        <w:rPr>
          <w:sz w:val="22"/>
          <w:szCs w:val="28"/>
        </w:rPr>
      </w:pPr>
      <w:r>
        <w:rPr>
          <w:noProof/>
        </w:rPr>
        <mc:AlternateContent>
          <mc:Choice Requires="wpg">
            <w:drawing>
              <wp:anchor distT="0" distB="0" distL="114300" distR="114300" simplePos="0" relativeHeight="251668480" behindDoc="0" locked="0" layoutInCell="1" allowOverlap="1" wp14:anchorId="00A89048" wp14:editId="34FAEB43">
                <wp:simplePos x="0" y="0"/>
                <wp:positionH relativeFrom="margin">
                  <wp:align>right</wp:align>
                </wp:positionH>
                <wp:positionV relativeFrom="margin">
                  <wp:posOffset>5907405</wp:posOffset>
                </wp:positionV>
                <wp:extent cx="3024000" cy="1836000"/>
                <wp:effectExtent l="0" t="0" r="24130" b="12065"/>
                <wp:wrapSquare wrapText="bothSides"/>
                <wp:docPr id="12" name="グループ化 12"/>
                <wp:cNvGraphicFramePr/>
                <a:graphic xmlns:a="http://schemas.openxmlformats.org/drawingml/2006/main">
                  <a:graphicData uri="http://schemas.microsoft.com/office/word/2010/wordprocessingGroup">
                    <wpg:wgp>
                      <wpg:cNvGrpSpPr/>
                      <wpg:grpSpPr>
                        <a:xfrm>
                          <a:off x="0" y="0"/>
                          <a:ext cx="3024000" cy="183600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03CC4B72"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4F770A36"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4CFA37E"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4CBFE580" w14:textId="77777777" w:rsidR="00666AF1" w:rsidRPr="00B65E45" w:rsidRDefault="00666AF1" w:rsidP="00666AF1">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A89048" id="グループ化 12" o:spid="_x0000_s1040" style="position:absolute;left:0;text-align:left;margin-left:186.9pt;margin-top:465.15pt;width:238.1pt;height:144.55pt;z-index:251668480;mso-position-horizontal:right;mso-position-horizontal-relative:margin;mso-position-vertic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03CC4B72"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4F770A36"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4CFA37E"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4CBFE580" w14:textId="77777777" w:rsidR="00666AF1" w:rsidRPr="00B65E45" w:rsidRDefault="00666AF1" w:rsidP="00666AF1">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square" anchorx="margin" anchory="margin"/>
              </v:group>
            </w:pict>
          </mc:Fallback>
        </mc:AlternateContent>
      </w:r>
      <w:r w:rsidR="009C3D0B" w:rsidRPr="009C3D0B">
        <w:rPr>
          <w:rFonts w:hint="eastAsia"/>
          <w:sz w:val="22"/>
          <w:szCs w:val="28"/>
        </w:rPr>
        <w:t>このことから、資産は左側（借方）が基本のポジションとなります。資</w:t>
      </w:r>
      <w:r w:rsidR="009C3D0B" w:rsidRPr="009C3D0B">
        <w:rPr>
          <w:rFonts w:hint="eastAsia"/>
          <w:sz w:val="22"/>
          <w:szCs w:val="28"/>
        </w:rPr>
        <w:lastRenderedPageBreak/>
        <w:t>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564261EA" w:rsidR="009C3D0B" w:rsidRDefault="009C3D0B" w:rsidP="009C3D0B">
      <w:pPr>
        <w:snapToGrid w:val="0"/>
        <w:rPr>
          <w:sz w:val="22"/>
          <w:szCs w:val="28"/>
        </w:rPr>
      </w:pPr>
    </w:p>
    <w:p w14:paraId="48D6F97F" w14:textId="39F8E5BE" w:rsidR="00A55F45" w:rsidRPr="009C3D0B" w:rsidRDefault="00A55F45" w:rsidP="009C3D0B">
      <w:pPr>
        <w:snapToGrid w:val="0"/>
        <w:rPr>
          <w:sz w:val="22"/>
          <w:szCs w:val="28"/>
        </w:rPr>
      </w:pPr>
    </w:p>
    <w:p w14:paraId="6CD5FE83" w14:textId="4F87B156" w:rsidR="009C3D0B" w:rsidRPr="00B65E45" w:rsidRDefault="009C3D0B" w:rsidP="009C3D0B">
      <w:pPr>
        <w:snapToGrid w:val="0"/>
        <w:rPr>
          <w:sz w:val="22"/>
          <w:szCs w:val="28"/>
          <w:u w:val="single"/>
        </w:rPr>
      </w:pPr>
      <w:r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C3D0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48B8B1E2" w:rsidR="00ED0E40" w:rsidRPr="009C3D0B" w:rsidRDefault="00782540" w:rsidP="00B65E45">
      <w:pPr>
        <w:snapToGrid w:val="0"/>
        <w:spacing w:beforeLines="100" w:before="375"/>
        <w:rPr>
          <w:sz w:val="22"/>
          <w:szCs w:val="28"/>
        </w:rPr>
      </w:pPr>
      <w:r>
        <w:rPr>
          <w:rFonts w:hint="eastAsia"/>
          <w:noProof/>
          <w:sz w:val="22"/>
          <w:szCs w:val="28"/>
          <w:lang w:val="ja-JP"/>
        </w:rPr>
        <mc:AlternateContent>
          <mc:Choice Requires="wpg">
            <w:drawing>
              <wp:anchor distT="0" distB="0" distL="114300" distR="114300" simplePos="0" relativeHeight="251666432" behindDoc="0" locked="0" layoutInCell="1" allowOverlap="1" wp14:anchorId="708D0743" wp14:editId="187140B0">
                <wp:simplePos x="0" y="0"/>
                <wp:positionH relativeFrom="margin">
                  <wp:align>right</wp:align>
                </wp:positionH>
                <wp:positionV relativeFrom="paragraph">
                  <wp:posOffset>90170</wp:posOffset>
                </wp:positionV>
                <wp:extent cx="3024000" cy="1980000"/>
                <wp:effectExtent l="0" t="0" r="24130" b="20320"/>
                <wp:wrapSquare wrapText="bothSides"/>
                <wp:docPr id="1499840154" name="グループ化 21"/>
                <wp:cNvGraphicFramePr/>
                <a:graphic xmlns:a="http://schemas.openxmlformats.org/drawingml/2006/main">
                  <a:graphicData uri="http://schemas.microsoft.com/office/word/2010/wordprocessingGroup">
                    <wpg:wgp>
                      <wpg:cNvGrpSpPr/>
                      <wpg:grpSpPr>
                        <a:xfrm>
                          <a:off x="0" y="0"/>
                          <a:ext cx="3024000" cy="1980000"/>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8D0743" id="グループ化 21" o:spid="_x0000_s1046" style="position:absolute;left:0;text-align:left;margin-left:186.9pt;margin-top:7.1pt;width:238.1pt;height:155.9pt;z-index:251666432;mso-position-horizontal:right;mso-position-horizontal-relative:margin;mso-width-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type="square" anchorx="margin"/>
              </v:group>
            </w:pict>
          </mc:Fallback>
        </mc:AlternateContent>
      </w:r>
      <w:r w:rsidR="009C3D0B"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42D44">
      <w:footerReference w:type="default" r:id="rId7"/>
      <w:pgSz w:w="11906" w:h="16838" w:code="9"/>
      <w:pgMar w:top="1985" w:right="1701" w:bottom="1701" w:left="1701" w:header="851" w:footer="680"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E1591" w14:textId="77777777" w:rsidR="00E928C0" w:rsidRDefault="00E928C0" w:rsidP="00847E44">
      <w:r>
        <w:separator/>
      </w:r>
    </w:p>
  </w:endnote>
  <w:endnote w:type="continuationSeparator" w:id="0">
    <w:p w14:paraId="6DE5ED5C" w14:textId="77777777" w:rsidR="00E928C0" w:rsidRDefault="00E928C0"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049973"/>
      <w:docPartObj>
        <w:docPartGallery w:val="Page Numbers (Bottom of Page)"/>
        <w:docPartUnique/>
      </w:docPartObj>
    </w:sdtPr>
    <w:sdtContent>
      <w:p w14:paraId="1C18D580" w14:textId="614354D3" w:rsidR="00942D44" w:rsidRDefault="00942D44" w:rsidP="00942D44">
        <w:pPr>
          <w:pStyle w:val="ad"/>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FE24D" w14:textId="77777777" w:rsidR="00E928C0" w:rsidRDefault="00E928C0" w:rsidP="00847E44">
      <w:r>
        <w:separator/>
      </w:r>
    </w:p>
  </w:footnote>
  <w:footnote w:type="continuationSeparator" w:id="0">
    <w:p w14:paraId="05ED4871" w14:textId="77777777" w:rsidR="00E928C0" w:rsidRDefault="00E928C0" w:rsidP="00847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02E8F"/>
    <w:rsid w:val="001031A1"/>
    <w:rsid w:val="00195DC7"/>
    <w:rsid w:val="00195DCE"/>
    <w:rsid w:val="001A5502"/>
    <w:rsid w:val="00233438"/>
    <w:rsid w:val="002711A9"/>
    <w:rsid w:val="002B2229"/>
    <w:rsid w:val="0041704E"/>
    <w:rsid w:val="004A2F67"/>
    <w:rsid w:val="005C0B8B"/>
    <w:rsid w:val="00666AF1"/>
    <w:rsid w:val="007151B0"/>
    <w:rsid w:val="00782540"/>
    <w:rsid w:val="00847E44"/>
    <w:rsid w:val="00891F9D"/>
    <w:rsid w:val="008935EF"/>
    <w:rsid w:val="008A4C48"/>
    <w:rsid w:val="00942D44"/>
    <w:rsid w:val="009C3D0B"/>
    <w:rsid w:val="009F73CA"/>
    <w:rsid w:val="00A55F45"/>
    <w:rsid w:val="00AF2EB2"/>
    <w:rsid w:val="00B07845"/>
    <w:rsid w:val="00B60621"/>
    <w:rsid w:val="00B635F2"/>
    <w:rsid w:val="00B65E45"/>
    <w:rsid w:val="00B943FA"/>
    <w:rsid w:val="00C61C20"/>
    <w:rsid w:val="00CD59E6"/>
    <w:rsid w:val="00D21DD5"/>
    <w:rsid w:val="00D415C4"/>
    <w:rsid w:val="00D90910"/>
    <w:rsid w:val="00E928C0"/>
    <w:rsid w:val="00EB1AC6"/>
    <w:rsid w:val="00EB44D8"/>
    <w:rsid w:val="00ED0E40"/>
    <w:rsid w:val="00EE7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C3D0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C3D0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C3D0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C3D0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 w:type="character" w:customStyle="1" w:styleId="af">
    <w:name w:val="重要用語"/>
    <w:basedOn w:val="a0"/>
    <w:uiPriority w:val="1"/>
    <w:qFormat/>
    <w:rsid w:val="00EB1AC6"/>
    <w:rPr>
      <w:b/>
      <w:bCs/>
      <w:color w:val="FF0000"/>
      <w:sz w:val="22"/>
      <w:szCs w:val="28"/>
      <w:shd w:val="pct15"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507</Words>
  <Characters>2891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2</cp:revision>
  <dcterms:created xsi:type="dcterms:W3CDTF">2025-03-27T07:16:00Z</dcterms:created>
  <dcterms:modified xsi:type="dcterms:W3CDTF">2025-03-27T07:16:00Z</dcterms:modified>
</cp:coreProperties>
</file>