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1C2D7" w14:textId="087C5105" w:rsidR="00E86A16" w:rsidRPr="002C3EA5" w:rsidRDefault="002C3EA5" w:rsidP="002C3EA5">
      <w:pPr>
        <w:snapToGrid w:val="0"/>
        <w:spacing w:beforeLines="500" w:before="1460" w:afterLines="150" w:after="438"/>
        <w:jc w:val="center"/>
        <w:rPr>
          <w:sz w:val="52"/>
          <w:szCs w:val="72"/>
        </w:rPr>
      </w:pPr>
      <w:r w:rsidRPr="002C3EA5">
        <w:rPr>
          <w:rFonts w:hint="eastAsia"/>
          <w:sz w:val="52"/>
          <w:szCs w:val="72"/>
        </w:rPr>
        <w:t>花の森長坂小学校ＰＴＡ会則</w:t>
      </w:r>
    </w:p>
    <w:sdt>
      <w:sdtPr>
        <w:rPr>
          <w:lang w:val="ja-JP"/>
        </w:rPr>
        <w:id w:val="-1913304347"/>
        <w:docPartObj>
          <w:docPartGallery w:val="Table of Contents"/>
          <w:docPartUnique/>
        </w:docPartObj>
      </w:sdtPr>
      <w:sdtEndPr>
        <w:rPr>
          <w:b/>
          <w:bCs/>
          <w:color w:val="auto"/>
          <w:kern w:val="2"/>
          <w:sz w:val="21"/>
          <w:szCs w:val="24"/>
        </w:rPr>
      </w:sdtEndPr>
      <w:sdtContent>
        <w:p w14:paraId="3DC37F41" w14:textId="6B4EBECF" w:rsidR="00F06129" w:rsidRDefault="00F06129">
          <w:pPr>
            <w:pStyle w:val="af0"/>
            <w:spacing w:before="146"/>
          </w:pPr>
          <w:r>
            <w:rPr>
              <w:lang w:val="ja-JP"/>
            </w:rPr>
            <w:t>内容</w:t>
          </w:r>
        </w:p>
        <w:p w14:paraId="44851BCB" w14:textId="0D6BF450" w:rsidR="00615AE4" w:rsidRDefault="00F06129">
          <w:pPr>
            <w:pStyle w:val="11"/>
            <w:tabs>
              <w:tab w:val="right" w:leader="dot" w:pos="8834"/>
            </w:tabs>
            <w:rPr>
              <w:noProof/>
              <w14:ligatures w14:val="standardContextual"/>
            </w:rPr>
          </w:pPr>
          <w:r>
            <w:fldChar w:fldCharType="begin"/>
          </w:r>
          <w:r>
            <w:instrText xml:space="preserve"> TOC \o "1-3" \h \z \u </w:instrText>
          </w:r>
          <w:r>
            <w:fldChar w:fldCharType="separate"/>
          </w:r>
          <w:hyperlink w:anchor="_Toc194156278" w:history="1">
            <w:r w:rsidR="00615AE4" w:rsidRPr="00727F64">
              <w:rPr>
                <w:rStyle w:val="af1"/>
                <w:noProof/>
              </w:rPr>
              <w:t>第１章　総　則</w:t>
            </w:r>
            <w:r w:rsidR="00615AE4">
              <w:rPr>
                <w:noProof/>
                <w:webHidden/>
              </w:rPr>
              <w:tab/>
            </w:r>
            <w:r w:rsidR="00615AE4">
              <w:rPr>
                <w:noProof/>
                <w:webHidden/>
              </w:rPr>
              <w:fldChar w:fldCharType="begin"/>
            </w:r>
            <w:r w:rsidR="00615AE4">
              <w:rPr>
                <w:noProof/>
                <w:webHidden/>
              </w:rPr>
              <w:instrText xml:space="preserve"> PAGEREF _Toc194156278 \h </w:instrText>
            </w:r>
            <w:r w:rsidR="00615AE4">
              <w:rPr>
                <w:noProof/>
                <w:webHidden/>
              </w:rPr>
            </w:r>
            <w:r w:rsidR="00615AE4">
              <w:rPr>
                <w:noProof/>
                <w:webHidden/>
              </w:rPr>
              <w:fldChar w:fldCharType="separate"/>
            </w:r>
            <w:r w:rsidR="00615AE4">
              <w:rPr>
                <w:noProof/>
                <w:webHidden/>
              </w:rPr>
              <w:t>1</w:t>
            </w:r>
            <w:r w:rsidR="00615AE4">
              <w:rPr>
                <w:noProof/>
                <w:webHidden/>
              </w:rPr>
              <w:fldChar w:fldCharType="end"/>
            </w:r>
          </w:hyperlink>
        </w:p>
        <w:p w14:paraId="4188272B" w14:textId="480AF479" w:rsidR="00615AE4" w:rsidRDefault="00615AE4">
          <w:pPr>
            <w:pStyle w:val="11"/>
            <w:tabs>
              <w:tab w:val="right" w:leader="dot" w:pos="8834"/>
            </w:tabs>
            <w:rPr>
              <w:noProof/>
              <w14:ligatures w14:val="standardContextual"/>
            </w:rPr>
          </w:pPr>
          <w:hyperlink w:anchor="_Toc194156279" w:history="1">
            <w:r w:rsidRPr="00727F64">
              <w:rPr>
                <w:rStyle w:val="af1"/>
                <w:noProof/>
              </w:rPr>
              <w:t>第２章　役員及び監査委員</w:t>
            </w:r>
            <w:r>
              <w:rPr>
                <w:noProof/>
                <w:webHidden/>
              </w:rPr>
              <w:tab/>
            </w:r>
            <w:r>
              <w:rPr>
                <w:noProof/>
                <w:webHidden/>
              </w:rPr>
              <w:fldChar w:fldCharType="begin"/>
            </w:r>
            <w:r>
              <w:rPr>
                <w:noProof/>
                <w:webHidden/>
              </w:rPr>
              <w:instrText xml:space="preserve"> PAGEREF _Toc194156279 \h </w:instrText>
            </w:r>
            <w:r>
              <w:rPr>
                <w:noProof/>
                <w:webHidden/>
              </w:rPr>
            </w:r>
            <w:r>
              <w:rPr>
                <w:noProof/>
                <w:webHidden/>
              </w:rPr>
              <w:fldChar w:fldCharType="separate"/>
            </w:r>
            <w:r>
              <w:rPr>
                <w:noProof/>
                <w:webHidden/>
              </w:rPr>
              <w:t>1</w:t>
            </w:r>
            <w:r>
              <w:rPr>
                <w:noProof/>
                <w:webHidden/>
              </w:rPr>
              <w:fldChar w:fldCharType="end"/>
            </w:r>
          </w:hyperlink>
        </w:p>
        <w:p w14:paraId="1F537018" w14:textId="3B5C4E86" w:rsidR="00615AE4" w:rsidRDefault="00615AE4">
          <w:pPr>
            <w:pStyle w:val="11"/>
            <w:tabs>
              <w:tab w:val="right" w:leader="dot" w:pos="8834"/>
            </w:tabs>
            <w:rPr>
              <w:noProof/>
              <w14:ligatures w14:val="standardContextual"/>
            </w:rPr>
          </w:pPr>
          <w:hyperlink w:anchor="_Toc194156280" w:history="1">
            <w:r w:rsidRPr="00727F64">
              <w:rPr>
                <w:rStyle w:val="af1"/>
                <w:noProof/>
              </w:rPr>
              <w:t>第３章　機　関</w:t>
            </w:r>
            <w:r>
              <w:rPr>
                <w:noProof/>
                <w:webHidden/>
              </w:rPr>
              <w:tab/>
            </w:r>
            <w:r>
              <w:rPr>
                <w:noProof/>
                <w:webHidden/>
              </w:rPr>
              <w:fldChar w:fldCharType="begin"/>
            </w:r>
            <w:r>
              <w:rPr>
                <w:noProof/>
                <w:webHidden/>
              </w:rPr>
              <w:instrText xml:space="preserve"> PAGEREF _Toc194156280 \h </w:instrText>
            </w:r>
            <w:r>
              <w:rPr>
                <w:noProof/>
                <w:webHidden/>
              </w:rPr>
            </w:r>
            <w:r>
              <w:rPr>
                <w:noProof/>
                <w:webHidden/>
              </w:rPr>
              <w:fldChar w:fldCharType="separate"/>
            </w:r>
            <w:r>
              <w:rPr>
                <w:noProof/>
                <w:webHidden/>
              </w:rPr>
              <w:t>2</w:t>
            </w:r>
            <w:r>
              <w:rPr>
                <w:noProof/>
                <w:webHidden/>
              </w:rPr>
              <w:fldChar w:fldCharType="end"/>
            </w:r>
          </w:hyperlink>
        </w:p>
        <w:p w14:paraId="5F000988" w14:textId="39C9459B" w:rsidR="00615AE4" w:rsidRDefault="00615AE4">
          <w:pPr>
            <w:pStyle w:val="11"/>
            <w:tabs>
              <w:tab w:val="right" w:leader="dot" w:pos="8834"/>
            </w:tabs>
            <w:rPr>
              <w:noProof/>
              <w14:ligatures w14:val="standardContextual"/>
            </w:rPr>
          </w:pPr>
          <w:hyperlink w:anchor="_Toc194156281" w:history="1">
            <w:r w:rsidRPr="00727F64">
              <w:rPr>
                <w:rStyle w:val="af1"/>
                <w:noProof/>
              </w:rPr>
              <w:t>第４章　組織及び委員</w:t>
            </w:r>
            <w:r>
              <w:rPr>
                <w:noProof/>
                <w:webHidden/>
              </w:rPr>
              <w:tab/>
            </w:r>
            <w:r>
              <w:rPr>
                <w:noProof/>
                <w:webHidden/>
              </w:rPr>
              <w:fldChar w:fldCharType="begin"/>
            </w:r>
            <w:r>
              <w:rPr>
                <w:noProof/>
                <w:webHidden/>
              </w:rPr>
              <w:instrText xml:space="preserve"> PAGEREF _Toc194156281 \h </w:instrText>
            </w:r>
            <w:r>
              <w:rPr>
                <w:noProof/>
                <w:webHidden/>
              </w:rPr>
            </w:r>
            <w:r>
              <w:rPr>
                <w:noProof/>
                <w:webHidden/>
              </w:rPr>
              <w:fldChar w:fldCharType="separate"/>
            </w:r>
            <w:r>
              <w:rPr>
                <w:noProof/>
                <w:webHidden/>
              </w:rPr>
              <w:t>3</w:t>
            </w:r>
            <w:r>
              <w:rPr>
                <w:noProof/>
                <w:webHidden/>
              </w:rPr>
              <w:fldChar w:fldCharType="end"/>
            </w:r>
          </w:hyperlink>
        </w:p>
        <w:p w14:paraId="1F7A84D1" w14:textId="3B1AC149" w:rsidR="00615AE4" w:rsidRDefault="00615AE4">
          <w:pPr>
            <w:pStyle w:val="11"/>
            <w:tabs>
              <w:tab w:val="right" w:leader="dot" w:pos="8834"/>
            </w:tabs>
            <w:rPr>
              <w:noProof/>
              <w14:ligatures w14:val="standardContextual"/>
            </w:rPr>
          </w:pPr>
          <w:hyperlink w:anchor="_Toc194156282" w:history="1">
            <w:r w:rsidRPr="00727F64">
              <w:rPr>
                <w:rStyle w:val="af1"/>
                <w:noProof/>
              </w:rPr>
              <w:t>第５章　会計及び会計監査</w:t>
            </w:r>
            <w:r>
              <w:rPr>
                <w:noProof/>
                <w:webHidden/>
              </w:rPr>
              <w:tab/>
            </w:r>
            <w:r>
              <w:rPr>
                <w:noProof/>
                <w:webHidden/>
              </w:rPr>
              <w:fldChar w:fldCharType="begin"/>
            </w:r>
            <w:r>
              <w:rPr>
                <w:noProof/>
                <w:webHidden/>
              </w:rPr>
              <w:instrText xml:space="preserve"> PAGEREF _Toc194156282 \h </w:instrText>
            </w:r>
            <w:r>
              <w:rPr>
                <w:noProof/>
                <w:webHidden/>
              </w:rPr>
            </w:r>
            <w:r>
              <w:rPr>
                <w:noProof/>
                <w:webHidden/>
              </w:rPr>
              <w:fldChar w:fldCharType="separate"/>
            </w:r>
            <w:r>
              <w:rPr>
                <w:noProof/>
                <w:webHidden/>
              </w:rPr>
              <w:t>4</w:t>
            </w:r>
            <w:r>
              <w:rPr>
                <w:noProof/>
                <w:webHidden/>
              </w:rPr>
              <w:fldChar w:fldCharType="end"/>
            </w:r>
          </w:hyperlink>
        </w:p>
        <w:p w14:paraId="3A461AAC" w14:textId="3F4633E7" w:rsidR="00615AE4" w:rsidRDefault="00615AE4">
          <w:pPr>
            <w:pStyle w:val="11"/>
            <w:tabs>
              <w:tab w:val="right" w:leader="dot" w:pos="8834"/>
            </w:tabs>
            <w:rPr>
              <w:noProof/>
              <w14:ligatures w14:val="standardContextual"/>
            </w:rPr>
          </w:pPr>
          <w:hyperlink w:anchor="_Toc194156283" w:history="1">
            <w:r w:rsidRPr="00727F64">
              <w:rPr>
                <w:rStyle w:val="af1"/>
                <w:noProof/>
              </w:rPr>
              <w:t>第６章　役員及び委員の選出</w:t>
            </w:r>
            <w:r w:rsidRPr="00727F64">
              <w:rPr>
                <w:rStyle w:val="af1"/>
                <w:noProof/>
              </w:rPr>
              <w:t>と</w:t>
            </w:r>
            <w:r w:rsidRPr="00727F64">
              <w:rPr>
                <w:rStyle w:val="af1"/>
                <w:noProof/>
              </w:rPr>
              <w:t>任期</w:t>
            </w:r>
            <w:r>
              <w:rPr>
                <w:noProof/>
                <w:webHidden/>
              </w:rPr>
              <w:tab/>
            </w:r>
            <w:r>
              <w:rPr>
                <w:noProof/>
                <w:webHidden/>
              </w:rPr>
              <w:fldChar w:fldCharType="begin"/>
            </w:r>
            <w:r>
              <w:rPr>
                <w:noProof/>
                <w:webHidden/>
              </w:rPr>
              <w:instrText xml:space="preserve"> PAGEREF _Toc194156283 \h </w:instrText>
            </w:r>
            <w:r>
              <w:rPr>
                <w:noProof/>
                <w:webHidden/>
              </w:rPr>
            </w:r>
            <w:r>
              <w:rPr>
                <w:noProof/>
                <w:webHidden/>
              </w:rPr>
              <w:fldChar w:fldCharType="separate"/>
            </w:r>
            <w:r>
              <w:rPr>
                <w:noProof/>
                <w:webHidden/>
              </w:rPr>
              <w:t>5</w:t>
            </w:r>
            <w:r>
              <w:rPr>
                <w:noProof/>
                <w:webHidden/>
              </w:rPr>
              <w:fldChar w:fldCharType="end"/>
            </w:r>
          </w:hyperlink>
        </w:p>
        <w:p w14:paraId="2E79FCAC" w14:textId="1BC6DB24" w:rsidR="00615AE4" w:rsidRDefault="00615AE4">
          <w:pPr>
            <w:pStyle w:val="11"/>
            <w:tabs>
              <w:tab w:val="right" w:leader="dot" w:pos="8834"/>
            </w:tabs>
            <w:rPr>
              <w:noProof/>
              <w14:ligatures w14:val="standardContextual"/>
            </w:rPr>
          </w:pPr>
          <w:hyperlink w:anchor="_Toc194156284" w:history="1">
            <w:r w:rsidRPr="00727F64">
              <w:rPr>
                <w:rStyle w:val="af1"/>
                <w:noProof/>
              </w:rPr>
              <w:t>第７章　付　則</w:t>
            </w:r>
            <w:r>
              <w:rPr>
                <w:noProof/>
                <w:webHidden/>
              </w:rPr>
              <w:tab/>
            </w:r>
            <w:r>
              <w:rPr>
                <w:noProof/>
                <w:webHidden/>
              </w:rPr>
              <w:fldChar w:fldCharType="begin"/>
            </w:r>
            <w:r>
              <w:rPr>
                <w:noProof/>
                <w:webHidden/>
              </w:rPr>
              <w:instrText xml:space="preserve"> PAGEREF _Toc194156284 \h </w:instrText>
            </w:r>
            <w:r>
              <w:rPr>
                <w:noProof/>
                <w:webHidden/>
              </w:rPr>
            </w:r>
            <w:r>
              <w:rPr>
                <w:noProof/>
                <w:webHidden/>
              </w:rPr>
              <w:fldChar w:fldCharType="separate"/>
            </w:r>
            <w:r>
              <w:rPr>
                <w:noProof/>
                <w:webHidden/>
              </w:rPr>
              <w:t>6</w:t>
            </w:r>
            <w:r>
              <w:rPr>
                <w:noProof/>
                <w:webHidden/>
              </w:rPr>
              <w:fldChar w:fldCharType="end"/>
            </w:r>
          </w:hyperlink>
        </w:p>
        <w:p w14:paraId="18DF1134" w14:textId="05984E70" w:rsidR="00615AE4" w:rsidRDefault="00615AE4">
          <w:pPr>
            <w:pStyle w:val="25"/>
            <w:tabs>
              <w:tab w:val="right" w:leader="dot" w:pos="8834"/>
            </w:tabs>
            <w:ind w:left="218"/>
            <w:rPr>
              <w:noProof/>
              <w14:ligatures w14:val="standardContextual"/>
            </w:rPr>
          </w:pPr>
          <w:hyperlink w:anchor="_Toc194156285" w:history="1">
            <w:r w:rsidRPr="00727F64">
              <w:rPr>
                <w:rStyle w:val="af1"/>
                <w:noProof/>
              </w:rPr>
              <w:t>ＰＴＡ慶弔規定</w:t>
            </w:r>
            <w:r>
              <w:rPr>
                <w:noProof/>
                <w:webHidden/>
              </w:rPr>
              <w:tab/>
            </w:r>
            <w:r>
              <w:rPr>
                <w:noProof/>
                <w:webHidden/>
              </w:rPr>
              <w:fldChar w:fldCharType="begin"/>
            </w:r>
            <w:r>
              <w:rPr>
                <w:noProof/>
                <w:webHidden/>
              </w:rPr>
              <w:instrText xml:space="preserve"> PAGEREF _Toc194156285 \h </w:instrText>
            </w:r>
            <w:r>
              <w:rPr>
                <w:noProof/>
                <w:webHidden/>
              </w:rPr>
            </w:r>
            <w:r>
              <w:rPr>
                <w:noProof/>
                <w:webHidden/>
              </w:rPr>
              <w:fldChar w:fldCharType="separate"/>
            </w:r>
            <w:r>
              <w:rPr>
                <w:noProof/>
                <w:webHidden/>
              </w:rPr>
              <w:t>6</w:t>
            </w:r>
            <w:r>
              <w:rPr>
                <w:noProof/>
                <w:webHidden/>
              </w:rPr>
              <w:fldChar w:fldCharType="end"/>
            </w:r>
          </w:hyperlink>
        </w:p>
        <w:p w14:paraId="0FF5B848" w14:textId="40A3ACA4" w:rsidR="00F06129" w:rsidRDefault="00F06129">
          <w:r>
            <w:rPr>
              <w:b/>
              <w:bCs/>
              <w:lang w:val="ja-JP"/>
            </w:rPr>
            <w:fldChar w:fldCharType="end"/>
          </w:r>
        </w:p>
      </w:sdtContent>
    </w:sdt>
    <w:p w14:paraId="4B8589C3" w14:textId="77777777" w:rsidR="002C3EA5" w:rsidRDefault="002C3EA5" w:rsidP="00E86A16">
      <w:pPr>
        <w:snapToGrid w:val="0"/>
        <w:rPr>
          <w:rFonts w:hint="eastAsia"/>
        </w:rPr>
      </w:pPr>
    </w:p>
    <w:p w14:paraId="46C6BAC4" w14:textId="50F7D289" w:rsidR="00A00F5B" w:rsidRDefault="00A00F5B">
      <w:r>
        <w:br w:type="page"/>
      </w:r>
    </w:p>
    <w:p w14:paraId="289A0C10" w14:textId="77777777" w:rsidR="00E86A16" w:rsidRPr="009E358A" w:rsidRDefault="00E86A16" w:rsidP="009E358A">
      <w:pPr>
        <w:pStyle w:val="1"/>
        <w:spacing w:before="146"/>
      </w:pPr>
      <w:bookmarkStart w:id="0" w:name="_Toc194156278"/>
      <w:r w:rsidRPr="009E358A">
        <w:rPr>
          <w:rFonts w:hint="eastAsia"/>
        </w:rPr>
        <w:lastRenderedPageBreak/>
        <w:t>第１章　総　則</w:t>
      </w:r>
      <w:bookmarkEnd w:id="0"/>
    </w:p>
    <w:p w14:paraId="38CD834D" w14:textId="77777777" w:rsidR="00E86A16" w:rsidRPr="00E86A16" w:rsidRDefault="00E86A16" w:rsidP="00E86A16">
      <w:pPr>
        <w:snapToGrid w:val="0"/>
        <w:rPr>
          <w:sz w:val="22"/>
          <w:szCs w:val="28"/>
        </w:rPr>
      </w:pPr>
      <w:r w:rsidRPr="00E86A16">
        <w:rPr>
          <w:rFonts w:hint="eastAsia"/>
          <w:sz w:val="22"/>
          <w:szCs w:val="28"/>
        </w:rPr>
        <w:t>第１条（名称）</w:t>
      </w:r>
    </w:p>
    <w:p w14:paraId="3F32F15F" w14:textId="77777777" w:rsidR="00E86A16" w:rsidRDefault="00E86A16" w:rsidP="00E86A16">
      <w:pPr>
        <w:snapToGrid w:val="0"/>
        <w:ind w:leftChars="100" w:left="218"/>
      </w:pPr>
      <w:r>
        <w:rPr>
          <w:rFonts w:hint="eastAsia"/>
        </w:rPr>
        <w:t>この会は花の森長坂小学校ＰＴＡと称し、事務所を同小学校におく。</w:t>
      </w:r>
    </w:p>
    <w:p w14:paraId="20629F88" w14:textId="77777777" w:rsidR="00E86A16" w:rsidRDefault="00E86A16" w:rsidP="00E86A16">
      <w:pPr>
        <w:snapToGrid w:val="0"/>
      </w:pPr>
    </w:p>
    <w:p w14:paraId="028EEBF8" w14:textId="77777777" w:rsidR="00E86A16" w:rsidRPr="00E86A16" w:rsidRDefault="00E86A16" w:rsidP="00E86A16">
      <w:pPr>
        <w:snapToGrid w:val="0"/>
        <w:rPr>
          <w:sz w:val="22"/>
          <w:szCs w:val="28"/>
        </w:rPr>
      </w:pPr>
      <w:r w:rsidRPr="00E86A16">
        <w:rPr>
          <w:rFonts w:hint="eastAsia"/>
          <w:sz w:val="22"/>
          <w:szCs w:val="28"/>
        </w:rPr>
        <w:t>第２条（目的）</w:t>
      </w:r>
    </w:p>
    <w:p w14:paraId="3FFF281D" w14:textId="5B7C5C87" w:rsidR="00E86A16" w:rsidRDefault="00E86A16" w:rsidP="00E86A16">
      <w:pPr>
        <w:snapToGrid w:val="0"/>
        <w:ind w:leftChars="100" w:left="218"/>
      </w:pPr>
      <w:r>
        <w:rPr>
          <w:rFonts w:hint="eastAsia"/>
        </w:rPr>
        <w:t>この会は保護者と教職員とが協力して、学校と家庭と社会における</w:t>
      </w:r>
      <w:r w:rsidR="00615AE4">
        <w:rPr>
          <w:rFonts w:hint="eastAsia"/>
        </w:rPr>
        <w:t>児童</w:t>
      </w:r>
      <w:r>
        <w:rPr>
          <w:rFonts w:hint="eastAsia"/>
        </w:rPr>
        <w:t>の健全な成長を図ることを目的とする。</w:t>
      </w:r>
    </w:p>
    <w:p w14:paraId="3AB2C205" w14:textId="77777777" w:rsidR="00E86A16" w:rsidRDefault="00E86A16" w:rsidP="00E86A16">
      <w:pPr>
        <w:snapToGrid w:val="0"/>
      </w:pPr>
    </w:p>
    <w:p w14:paraId="76CA105B" w14:textId="77777777" w:rsidR="00E86A16" w:rsidRPr="00E86A16" w:rsidRDefault="00E86A16" w:rsidP="00E86A16">
      <w:pPr>
        <w:snapToGrid w:val="0"/>
        <w:rPr>
          <w:sz w:val="22"/>
          <w:szCs w:val="28"/>
        </w:rPr>
      </w:pPr>
      <w:r w:rsidRPr="00E86A16">
        <w:rPr>
          <w:rFonts w:hint="eastAsia"/>
          <w:sz w:val="22"/>
          <w:szCs w:val="28"/>
        </w:rPr>
        <w:t>第３条（活動）</w:t>
      </w:r>
    </w:p>
    <w:p w14:paraId="40E26B65" w14:textId="77777777" w:rsidR="00E86A16" w:rsidRDefault="00E86A16" w:rsidP="00E86A16">
      <w:pPr>
        <w:snapToGrid w:val="0"/>
        <w:ind w:leftChars="100" w:left="218"/>
      </w:pPr>
      <w:r>
        <w:rPr>
          <w:rFonts w:hint="eastAsia"/>
        </w:rPr>
        <w:t>この会はその目的を達成するために次の活動を行う。</w:t>
      </w:r>
    </w:p>
    <w:p w14:paraId="493ED0BE" w14:textId="2750D48F" w:rsidR="00E86A16" w:rsidRDefault="00E86A16" w:rsidP="00E86A16">
      <w:pPr>
        <w:pStyle w:val="aa"/>
        <w:snapToGrid w:val="0"/>
        <w:ind w:left="654" w:hanging="436"/>
      </w:pPr>
      <w:r>
        <w:rPr>
          <w:rFonts w:hint="eastAsia"/>
        </w:rPr>
        <w:t>１）　保護者と教職員が連絡を密にして、</w:t>
      </w:r>
      <w:r w:rsidR="00615AE4">
        <w:rPr>
          <w:rFonts w:hint="eastAsia"/>
        </w:rPr>
        <w:t>児童</w:t>
      </w:r>
      <w:r>
        <w:rPr>
          <w:rFonts w:hint="eastAsia"/>
        </w:rPr>
        <w:t>の教育水準の向上と地域の教育的環境の改善に努める。</w:t>
      </w:r>
    </w:p>
    <w:p w14:paraId="09DAD4B4" w14:textId="77777777" w:rsidR="00E86A16" w:rsidRDefault="00E86A16" w:rsidP="00E86A16">
      <w:pPr>
        <w:pStyle w:val="aa"/>
        <w:snapToGrid w:val="0"/>
        <w:ind w:left="654" w:hanging="436"/>
      </w:pPr>
      <w:r>
        <w:rPr>
          <w:rFonts w:hint="eastAsia"/>
        </w:rPr>
        <w:t>２）　保護者と教職員は前項を達成するために各種の研修会を行う。</w:t>
      </w:r>
    </w:p>
    <w:p w14:paraId="2B1EC267" w14:textId="77777777" w:rsidR="00E86A16" w:rsidRDefault="00E86A16" w:rsidP="00E86A16">
      <w:pPr>
        <w:pStyle w:val="aa"/>
        <w:snapToGrid w:val="0"/>
        <w:ind w:left="654" w:hanging="436"/>
      </w:pPr>
      <w:r>
        <w:rPr>
          <w:rFonts w:hint="eastAsia"/>
        </w:rPr>
        <w:t>３）　公教育費を充実することに努める。</w:t>
      </w:r>
    </w:p>
    <w:p w14:paraId="5614A80F" w14:textId="77777777" w:rsidR="00E86A16" w:rsidRDefault="00E86A16" w:rsidP="00E86A16">
      <w:pPr>
        <w:pStyle w:val="aa"/>
        <w:snapToGrid w:val="0"/>
        <w:ind w:left="654" w:hanging="436"/>
      </w:pPr>
      <w:r>
        <w:rPr>
          <w:rFonts w:hint="eastAsia"/>
        </w:rPr>
        <w:t>４）　その他この会の目的達成のための活動を行う。</w:t>
      </w:r>
    </w:p>
    <w:p w14:paraId="71801B97" w14:textId="77777777" w:rsidR="00E86A16" w:rsidRDefault="00E86A16" w:rsidP="00E86A16">
      <w:pPr>
        <w:snapToGrid w:val="0"/>
      </w:pPr>
    </w:p>
    <w:p w14:paraId="5AAF6F62" w14:textId="77777777" w:rsidR="00E86A16" w:rsidRPr="00E86A16" w:rsidRDefault="00E86A16" w:rsidP="00E86A16">
      <w:pPr>
        <w:snapToGrid w:val="0"/>
        <w:rPr>
          <w:sz w:val="22"/>
          <w:szCs w:val="28"/>
        </w:rPr>
      </w:pPr>
      <w:r w:rsidRPr="00E86A16">
        <w:rPr>
          <w:rFonts w:hint="eastAsia"/>
          <w:sz w:val="22"/>
          <w:szCs w:val="28"/>
        </w:rPr>
        <w:t>第４条（方針）</w:t>
      </w:r>
    </w:p>
    <w:p w14:paraId="1750E270" w14:textId="43ECB883" w:rsidR="00E86A16" w:rsidRDefault="00E86A16" w:rsidP="00E86A16">
      <w:pPr>
        <w:snapToGrid w:val="0"/>
        <w:ind w:leftChars="100" w:left="218"/>
      </w:pPr>
      <w:r>
        <w:rPr>
          <w:rFonts w:hint="eastAsia"/>
        </w:rPr>
        <w:t>この会は</w:t>
      </w:r>
      <w:r w:rsidR="00615AE4">
        <w:rPr>
          <w:rFonts w:hint="eastAsia"/>
        </w:rPr>
        <w:t>児童</w:t>
      </w:r>
      <w:r>
        <w:rPr>
          <w:rFonts w:hint="eastAsia"/>
        </w:rPr>
        <w:t>の健全な成長を図ることを目的とする民主団体として次の方針よって活動する。</w:t>
      </w:r>
    </w:p>
    <w:p w14:paraId="150BA261" w14:textId="77777777" w:rsidR="00E86A16" w:rsidRDefault="00E86A16" w:rsidP="00E86A16">
      <w:pPr>
        <w:pStyle w:val="aa"/>
        <w:snapToGrid w:val="0"/>
        <w:ind w:left="654" w:hanging="436"/>
      </w:pPr>
      <w:r>
        <w:rPr>
          <w:rFonts w:hint="eastAsia"/>
        </w:rPr>
        <w:t>１）　この会と目的を同じくする他の団体や機関と協力する。</w:t>
      </w:r>
    </w:p>
    <w:p w14:paraId="7A6125D9" w14:textId="77777777" w:rsidR="00E86A16" w:rsidRDefault="00E86A16" w:rsidP="00E86A16">
      <w:pPr>
        <w:pStyle w:val="aa"/>
        <w:snapToGrid w:val="0"/>
        <w:ind w:left="654" w:hanging="436"/>
      </w:pPr>
      <w:r>
        <w:rPr>
          <w:rFonts w:hint="eastAsia"/>
        </w:rPr>
        <w:t>２）　政治的・宗教的活動や営利を目的とする団体を支持しない。</w:t>
      </w:r>
    </w:p>
    <w:p w14:paraId="7BF5E206" w14:textId="77777777" w:rsidR="00E86A16" w:rsidRDefault="00E86A16" w:rsidP="00E86A16">
      <w:pPr>
        <w:pStyle w:val="aa"/>
        <w:snapToGrid w:val="0"/>
        <w:ind w:left="654" w:hanging="436"/>
      </w:pPr>
      <w:r w:rsidRPr="00E86A16">
        <w:rPr>
          <w:rFonts w:hint="eastAsia"/>
        </w:rPr>
        <w:t>３）　教育の諸問題について討議し、意見を述べるが、直接学校の人事や管理に干渉しな</w:t>
      </w:r>
      <w:r>
        <w:rPr>
          <w:rFonts w:hint="eastAsia"/>
        </w:rPr>
        <w:t>い。</w:t>
      </w:r>
    </w:p>
    <w:p w14:paraId="22ED0B79" w14:textId="77777777" w:rsidR="00E86A16" w:rsidRDefault="00E86A16" w:rsidP="00E86A16">
      <w:pPr>
        <w:snapToGrid w:val="0"/>
      </w:pPr>
    </w:p>
    <w:p w14:paraId="7ADDEE34" w14:textId="77777777" w:rsidR="00E86A16" w:rsidRPr="00E86A16" w:rsidRDefault="00E86A16" w:rsidP="00E86A16">
      <w:pPr>
        <w:snapToGrid w:val="0"/>
        <w:rPr>
          <w:sz w:val="22"/>
          <w:szCs w:val="28"/>
        </w:rPr>
      </w:pPr>
      <w:r w:rsidRPr="00E86A16">
        <w:rPr>
          <w:rFonts w:hint="eastAsia"/>
          <w:sz w:val="22"/>
          <w:szCs w:val="28"/>
        </w:rPr>
        <w:t>第５条（会員）</w:t>
      </w:r>
    </w:p>
    <w:p w14:paraId="2F084B82" w14:textId="77777777" w:rsidR="00E86A16" w:rsidRDefault="00E86A16" w:rsidP="00E86A16">
      <w:pPr>
        <w:snapToGrid w:val="0"/>
        <w:ind w:leftChars="100" w:left="218"/>
      </w:pPr>
      <w:r>
        <w:rPr>
          <w:rFonts w:hint="eastAsia"/>
        </w:rPr>
        <w:t>この会の会員構成は次のものとする。</w:t>
      </w:r>
    </w:p>
    <w:p w14:paraId="6C459590" w14:textId="290B92B2" w:rsidR="00E86A16" w:rsidRDefault="00E86A16" w:rsidP="00E86A16">
      <w:pPr>
        <w:snapToGrid w:val="0"/>
        <w:ind w:leftChars="100" w:left="218"/>
      </w:pPr>
      <w:r>
        <w:rPr>
          <w:rFonts w:hint="eastAsia"/>
        </w:rPr>
        <w:t>１）　本校に在籍する</w:t>
      </w:r>
      <w:r w:rsidR="00615AE4">
        <w:rPr>
          <w:rFonts w:hint="eastAsia"/>
        </w:rPr>
        <w:t>児童</w:t>
      </w:r>
      <w:r>
        <w:rPr>
          <w:rFonts w:hint="eastAsia"/>
        </w:rPr>
        <w:t>の保護者。</w:t>
      </w:r>
    </w:p>
    <w:p w14:paraId="44879F43" w14:textId="77777777" w:rsidR="00E86A16" w:rsidRDefault="00E86A16" w:rsidP="00E86A16">
      <w:pPr>
        <w:snapToGrid w:val="0"/>
        <w:ind w:leftChars="100" w:left="218"/>
      </w:pPr>
      <w:r>
        <w:rPr>
          <w:rFonts w:hint="eastAsia"/>
        </w:rPr>
        <w:t>２）　本校に勤務する教職員。</w:t>
      </w:r>
    </w:p>
    <w:p w14:paraId="21F5A130" w14:textId="77777777" w:rsidR="00E86A16" w:rsidRDefault="00E86A16" w:rsidP="00E86A16">
      <w:pPr>
        <w:snapToGrid w:val="0"/>
      </w:pPr>
    </w:p>
    <w:p w14:paraId="67356BBA" w14:textId="77777777" w:rsidR="00E86A16" w:rsidRPr="00E86A16" w:rsidRDefault="00E86A16" w:rsidP="00E86A16">
      <w:pPr>
        <w:snapToGrid w:val="0"/>
        <w:rPr>
          <w:sz w:val="22"/>
          <w:szCs w:val="28"/>
        </w:rPr>
      </w:pPr>
      <w:r w:rsidRPr="00E86A16">
        <w:rPr>
          <w:rFonts w:hint="eastAsia"/>
          <w:sz w:val="22"/>
          <w:szCs w:val="28"/>
        </w:rPr>
        <w:t>第６条（年度）</w:t>
      </w:r>
    </w:p>
    <w:p w14:paraId="55A65F47" w14:textId="65C23513" w:rsidR="00E86A16" w:rsidRDefault="00E86A16" w:rsidP="00E86A16">
      <w:pPr>
        <w:snapToGrid w:val="0"/>
        <w:ind w:leftChars="100" w:left="218"/>
      </w:pPr>
      <w:r>
        <w:rPr>
          <w:rFonts w:hint="eastAsia"/>
        </w:rPr>
        <w:t>この会の事業及び会計年度は毎年４月２日に始まり、翌年４月１日に終わる。</w:t>
      </w:r>
    </w:p>
    <w:p w14:paraId="6AA1FFBB" w14:textId="77777777" w:rsidR="00E86A16" w:rsidRPr="00E86A16" w:rsidRDefault="00E86A16" w:rsidP="009E358A">
      <w:pPr>
        <w:pStyle w:val="1"/>
        <w:spacing w:before="146"/>
      </w:pPr>
      <w:bookmarkStart w:id="1" w:name="_Toc194156279"/>
      <w:r w:rsidRPr="00E86A16">
        <w:rPr>
          <w:rFonts w:hint="eastAsia"/>
        </w:rPr>
        <w:t>第２章　役員及び監査委員</w:t>
      </w:r>
      <w:bookmarkEnd w:id="1"/>
    </w:p>
    <w:p w14:paraId="63DC9A13" w14:textId="77777777" w:rsidR="00E86A16" w:rsidRPr="00E86A16" w:rsidRDefault="00E86A16" w:rsidP="00E86A16">
      <w:pPr>
        <w:snapToGrid w:val="0"/>
        <w:rPr>
          <w:sz w:val="22"/>
          <w:szCs w:val="28"/>
        </w:rPr>
      </w:pPr>
      <w:r w:rsidRPr="00E86A16">
        <w:rPr>
          <w:rFonts w:hint="eastAsia"/>
          <w:sz w:val="22"/>
          <w:szCs w:val="28"/>
        </w:rPr>
        <w:t>第７条（役員）</w:t>
      </w:r>
    </w:p>
    <w:p w14:paraId="210FAF62" w14:textId="77777777" w:rsidR="00E86A16" w:rsidRDefault="00E86A16" w:rsidP="00E86A16">
      <w:pPr>
        <w:snapToGrid w:val="0"/>
        <w:ind w:leftChars="100" w:left="218"/>
      </w:pPr>
      <w:r>
        <w:rPr>
          <w:rFonts w:hint="eastAsia"/>
        </w:rPr>
        <w:t>この会に次の役員及び監査委員をおく。</w:t>
      </w:r>
    </w:p>
    <w:p w14:paraId="71C80C54" w14:textId="77777777" w:rsidR="00E86A16" w:rsidRDefault="00E86A16" w:rsidP="00E86A16">
      <w:pPr>
        <w:pStyle w:val="aa"/>
        <w:tabs>
          <w:tab w:val="left" w:pos="2127"/>
        </w:tabs>
        <w:snapToGrid w:val="0"/>
        <w:ind w:left="654" w:hanging="436"/>
      </w:pPr>
      <w:r>
        <w:rPr>
          <w:rFonts w:hint="eastAsia"/>
        </w:rPr>
        <w:t>１）　会　長</w:t>
      </w:r>
      <w:r>
        <w:tab/>
        <w:t>１名</w:t>
      </w:r>
    </w:p>
    <w:p w14:paraId="228DE888" w14:textId="77777777" w:rsidR="00E86A16" w:rsidRDefault="00E86A16" w:rsidP="00E86A16">
      <w:pPr>
        <w:pStyle w:val="aa"/>
        <w:tabs>
          <w:tab w:val="left" w:pos="2127"/>
        </w:tabs>
        <w:snapToGrid w:val="0"/>
        <w:ind w:left="654" w:hanging="436"/>
      </w:pPr>
      <w:r>
        <w:rPr>
          <w:rFonts w:hint="eastAsia"/>
        </w:rPr>
        <w:t>２）　副会長</w:t>
      </w:r>
      <w:r>
        <w:tab/>
        <w:t>２名</w:t>
      </w:r>
    </w:p>
    <w:p w14:paraId="391E602E" w14:textId="77777777" w:rsidR="00E86A16" w:rsidRDefault="00E86A16" w:rsidP="00E86A16">
      <w:pPr>
        <w:pStyle w:val="aa"/>
        <w:tabs>
          <w:tab w:val="left" w:pos="2127"/>
        </w:tabs>
        <w:snapToGrid w:val="0"/>
        <w:ind w:left="654" w:hanging="436"/>
      </w:pPr>
      <w:r>
        <w:rPr>
          <w:rFonts w:hint="eastAsia"/>
        </w:rPr>
        <w:lastRenderedPageBreak/>
        <w:t>３）　理　事</w:t>
      </w:r>
      <w:r>
        <w:tab/>
        <w:t>５～６名（内教職員３名）</w:t>
      </w:r>
    </w:p>
    <w:p w14:paraId="5D5C9615" w14:textId="77777777" w:rsidR="00E86A16" w:rsidRDefault="00E86A16" w:rsidP="00E86A16">
      <w:pPr>
        <w:pStyle w:val="aa"/>
        <w:tabs>
          <w:tab w:val="left" w:pos="2127"/>
        </w:tabs>
        <w:snapToGrid w:val="0"/>
        <w:ind w:left="654" w:hanging="436"/>
      </w:pPr>
      <w:r>
        <w:rPr>
          <w:rFonts w:hint="eastAsia"/>
        </w:rPr>
        <w:t>４）　正会計</w:t>
      </w:r>
      <w:r>
        <w:tab/>
        <w:t>１名</w:t>
      </w:r>
    </w:p>
    <w:p w14:paraId="43F68782" w14:textId="77777777" w:rsidR="00E86A16" w:rsidRDefault="00E86A16" w:rsidP="00E86A16">
      <w:pPr>
        <w:pStyle w:val="aa"/>
        <w:tabs>
          <w:tab w:val="left" w:pos="2127"/>
        </w:tabs>
        <w:snapToGrid w:val="0"/>
        <w:ind w:left="654" w:hanging="436"/>
      </w:pPr>
      <w:r>
        <w:rPr>
          <w:rFonts w:hint="eastAsia"/>
        </w:rPr>
        <w:t>５）　副会計</w:t>
      </w:r>
      <w:r>
        <w:tab/>
        <w:t>２名（内教職員１名）</w:t>
      </w:r>
    </w:p>
    <w:p w14:paraId="63B964EF" w14:textId="77777777" w:rsidR="00E86A16" w:rsidRDefault="00E86A16" w:rsidP="00E86A16">
      <w:pPr>
        <w:pStyle w:val="aa"/>
        <w:tabs>
          <w:tab w:val="left" w:pos="2127"/>
        </w:tabs>
        <w:snapToGrid w:val="0"/>
        <w:ind w:left="654" w:hanging="436"/>
      </w:pPr>
      <w:r>
        <w:rPr>
          <w:rFonts w:hint="eastAsia"/>
        </w:rPr>
        <w:t>６）　庶　務</w:t>
      </w:r>
      <w:r>
        <w:tab/>
        <w:t>２名</w:t>
      </w:r>
    </w:p>
    <w:p w14:paraId="5A621571" w14:textId="77777777" w:rsidR="00E86A16" w:rsidRDefault="00E86A16" w:rsidP="00E86A16">
      <w:pPr>
        <w:pStyle w:val="aa"/>
        <w:tabs>
          <w:tab w:val="left" w:pos="2127"/>
        </w:tabs>
        <w:snapToGrid w:val="0"/>
        <w:ind w:left="654" w:hanging="436"/>
      </w:pPr>
      <w:r>
        <w:rPr>
          <w:rFonts w:hint="eastAsia"/>
        </w:rPr>
        <w:t>７）　監査委員</w:t>
      </w:r>
      <w:r>
        <w:tab/>
        <w:t>３名（内教職員１名）</w:t>
      </w:r>
    </w:p>
    <w:p w14:paraId="7FDD6A1C" w14:textId="77777777" w:rsidR="00E86A16" w:rsidRDefault="00E86A16" w:rsidP="00E86A16">
      <w:pPr>
        <w:snapToGrid w:val="0"/>
      </w:pPr>
    </w:p>
    <w:p w14:paraId="6C3CC11C" w14:textId="77777777" w:rsidR="00E86A16" w:rsidRPr="00E86A16" w:rsidRDefault="00E86A16" w:rsidP="00E86A16">
      <w:pPr>
        <w:snapToGrid w:val="0"/>
        <w:rPr>
          <w:sz w:val="22"/>
          <w:szCs w:val="28"/>
        </w:rPr>
      </w:pPr>
      <w:r w:rsidRPr="00E86A16">
        <w:rPr>
          <w:rFonts w:hint="eastAsia"/>
          <w:sz w:val="22"/>
          <w:szCs w:val="28"/>
        </w:rPr>
        <w:t>第８条　役員及び監査委員の任務は次の通りとする。</w:t>
      </w:r>
    </w:p>
    <w:p w14:paraId="71C942A2" w14:textId="77777777" w:rsidR="00E86A16" w:rsidRDefault="00E86A16" w:rsidP="00E86A16">
      <w:pPr>
        <w:pStyle w:val="aa"/>
        <w:tabs>
          <w:tab w:val="left" w:pos="2127"/>
        </w:tabs>
        <w:snapToGrid w:val="0"/>
        <w:ind w:left="654" w:hanging="436"/>
      </w:pPr>
      <w:r>
        <w:rPr>
          <w:rFonts w:hint="eastAsia"/>
        </w:rPr>
        <w:t>１）　会　長</w:t>
      </w:r>
      <w:r>
        <w:tab/>
        <w:t>会長は会務を総括し、この会を代表する。</w:t>
      </w:r>
    </w:p>
    <w:p w14:paraId="510E3D9B" w14:textId="77777777" w:rsidR="00E86A16" w:rsidRDefault="00E86A16" w:rsidP="00E86A16">
      <w:pPr>
        <w:pStyle w:val="aa"/>
        <w:tabs>
          <w:tab w:val="left" w:pos="2127"/>
        </w:tabs>
        <w:snapToGrid w:val="0"/>
        <w:ind w:left="654" w:hanging="436"/>
      </w:pPr>
      <w:r>
        <w:rPr>
          <w:rFonts w:hint="eastAsia"/>
        </w:rPr>
        <w:t>２）　副会長</w:t>
      </w:r>
      <w:r>
        <w:tab/>
        <w:t>副会長は会長を補佐し、会長の要請もしくは事故あるときはその職務を代行する。</w:t>
      </w:r>
    </w:p>
    <w:p w14:paraId="2A5E4DC9" w14:textId="77777777" w:rsidR="00E86A16" w:rsidRDefault="00E86A16" w:rsidP="00E86A16">
      <w:pPr>
        <w:pStyle w:val="aa"/>
        <w:tabs>
          <w:tab w:val="left" w:pos="2127"/>
        </w:tabs>
        <w:snapToGrid w:val="0"/>
        <w:ind w:left="654" w:hanging="436"/>
      </w:pPr>
      <w:r>
        <w:rPr>
          <w:rFonts w:hint="eastAsia"/>
        </w:rPr>
        <w:t>３）　理　事</w:t>
      </w:r>
      <w:r>
        <w:tab/>
        <w:t>理事は会務全般について審議に加わり、会の運営を行う。</w:t>
      </w:r>
    </w:p>
    <w:p w14:paraId="7EDACFC3" w14:textId="77777777" w:rsidR="00E86A16" w:rsidRDefault="00E86A16" w:rsidP="00E86A16">
      <w:pPr>
        <w:pStyle w:val="aa"/>
        <w:tabs>
          <w:tab w:val="left" w:pos="2127"/>
        </w:tabs>
        <w:snapToGrid w:val="0"/>
        <w:ind w:left="654" w:hanging="436"/>
      </w:pPr>
      <w:r>
        <w:rPr>
          <w:rFonts w:hint="eastAsia"/>
        </w:rPr>
        <w:t>４）　正副会計</w:t>
      </w:r>
      <w:r>
        <w:tab/>
        <w:t>会計・副会計は会計一般収入及び支出に関する事務を行う。</w:t>
      </w:r>
    </w:p>
    <w:p w14:paraId="2B617170" w14:textId="77777777" w:rsidR="00E86A16" w:rsidRDefault="00E86A16" w:rsidP="00E86A16">
      <w:pPr>
        <w:pStyle w:val="aa"/>
        <w:tabs>
          <w:tab w:val="left" w:pos="2127"/>
        </w:tabs>
        <w:snapToGrid w:val="0"/>
        <w:ind w:left="654" w:hanging="436"/>
      </w:pPr>
      <w:r>
        <w:rPr>
          <w:rFonts w:hint="eastAsia"/>
        </w:rPr>
        <w:t>５）　庶　務</w:t>
      </w:r>
      <w:r>
        <w:tab/>
        <w:t>庶務は一般事務を取り扱い書記も兼ねる。</w:t>
      </w:r>
    </w:p>
    <w:p w14:paraId="5449AA6E" w14:textId="77777777" w:rsidR="00E86A16" w:rsidRDefault="00E86A16" w:rsidP="00E86A16">
      <w:pPr>
        <w:pStyle w:val="aa"/>
        <w:tabs>
          <w:tab w:val="left" w:pos="2127"/>
        </w:tabs>
        <w:snapToGrid w:val="0"/>
        <w:ind w:left="654" w:hanging="436"/>
      </w:pPr>
      <w:r>
        <w:rPr>
          <w:rFonts w:hint="eastAsia"/>
        </w:rPr>
        <w:t>６）　監査委員</w:t>
      </w:r>
      <w:r>
        <w:tab/>
        <w:t>監査委員はこの会計を監査し、会員に報告する。</w:t>
      </w:r>
    </w:p>
    <w:p w14:paraId="291C2883" w14:textId="77777777" w:rsidR="00E86A16" w:rsidRPr="00E86A16" w:rsidRDefault="00E86A16" w:rsidP="009E358A">
      <w:pPr>
        <w:pStyle w:val="1"/>
        <w:spacing w:before="146"/>
      </w:pPr>
      <w:bookmarkStart w:id="2" w:name="_Toc194156280"/>
      <w:r w:rsidRPr="00E86A16">
        <w:rPr>
          <w:rFonts w:hint="eastAsia"/>
        </w:rPr>
        <w:t>第３章　機　関</w:t>
      </w:r>
      <w:bookmarkEnd w:id="2"/>
    </w:p>
    <w:p w14:paraId="384AE84E" w14:textId="77777777" w:rsidR="00E86A16" w:rsidRPr="00E86A16" w:rsidRDefault="00E86A16" w:rsidP="00E86A16">
      <w:pPr>
        <w:snapToGrid w:val="0"/>
        <w:rPr>
          <w:sz w:val="22"/>
          <w:szCs w:val="28"/>
        </w:rPr>
      </w:pPr>
      <w:r w:rsidRPr="00E86A16">
        <w:rPr>
          <w:rFonts w:hint="eastAsia"/>
          <w:sz w:val="22"/>
          <w:szCs w:val="28"/>
        </w:rPr>
        <w:t>第９条　この会に次の機関をおく。</w:t>
      </w:r>
    </w:p>
    <w:p w14:paraId="2CBED373" w14:textId="77777777" w:rsidR="00E86A16" w:rsidRDefault="00E86A16" w:rsidP="00E86A16">
      <w:pPr>
        <w:pStyle w:val="aa"/>
        <w:snapToGrid w:val="0"/>
        <w:ind w:left="654" w:hanging="436"/>
      </w:pPr>
      <w:r>
        <w:rPr>
          <w:rFonts w:hint="eastAsia"/>
        </w:rPr>
        <w:t>１）　総会</w:t>
      </w:r>
    </w:p>
    <w:p w14:paraId="2FC2B7D3" w14:textId="77777777" w:rsidR="00E86A16" w:rsidRDefault="00E86A16" w:rsidP="00E86A16">
      <w:pPr>
        <w:pStyle w:val="aa"/>
        <w:snapToGrid w:val="0"/>
        <w:ind w:left="654" w:hanging="436"/>
      </w:pPr>
      <w:r>
        <w:rPr>
          <w:rFonts w:hint="eastAsia"/>
        </w:rPr>
        <w:t>２）　運営委員会</w:t>
      </w:r>
    </w:p>
    <w:p w14:paraId="5C12D359" w14:textId="77777777" w:rsidR="00E86A16" w:rsidRDefault="00E86A16" w:rsidP="00E86A16">
      <w:pPr>
        <w:pStyle w:val="aa"/>
        <w:snapToGrid w:val="0"/>
        <w:ind w:left="654" w:hanging="436"/>
      </w:pPr>
      <w:r>
        <w:rPr>
          <w:rFonts w:hint="eastAsia"/>
        </w:rPr>
        <w:t>３）　監査委員会</w:t>
      </w:r>
    </w:p>
    <w:p w14:paraId="5942D1ED" w14:textId="77777777" w:rsidR="00E86A16" w:rsidRDefault="00E86A16" w:rsidP="00E86A16">
      <w:pPr>
        <w:snapToGrid w:val="0"/>
      </w:pPr>
    </w:p>
    <w:p w14:paraId="737C4DB5" w14:textId="77777777" w:rsidR="00E86A16" w:rsidRPr="00E86A16" w:rsidRDefault="00E86A16" w:rsidP="00E86A16">
      <w:pPr>
        <w:snapToGrid w:val="0"/>
        <w:rPr>
          <w:sz w:val="22"/>
          <w:szCs w:val="28"/>
        </w:rPr>
      </w:pPr>
      <w:r w:rsidRPr="00E86A16">
        <w:rPr>
          <w:rFonts w:hint="eastAsia"/>
          <w:sz w:val="22"/>
          <w:szCs w:val="28"/>
        </w:rPr>
        <w:t>第１０条（総会）</w:t>
      </w:r>
    </w:p>
    <w:p w14:paraId="02BE0614" w14:textId="77777777" w:rsidR="00E86A16" w:rsidRDefault="00E86A16" w:rsidP="00E86A16">
      <w:pPr>
        <w:pStyle w:val="aa"/>
        <w:snapToGrid w:val="0"/>
        <w:ind w:left="654" w:hanging="436"/>
      </w:pPr>
      <w:r>
        <w:rPr>
          <w:rFonts w:hint="eastAsia"/>
        </w:rPr>
        <w:t>１）　総会はこの会の最高議決機関であって、年度始め及び年度末に会長がこれを開く。</w:t>
      </w:r>
    </w:p>
    <w:p w14:paraId="4EFBE157" w14:textId="77777777" w:rsidR="00E86A16" w:rsidRDefault="00E86A16" w:rsidP="00E86A16">
      <w:pPr>
        <w:pStyle w:val="aa"/>
        <w:snapToGrid w:val="0"/>
        <w:ind w:left="654" w:hanging="436"/>
      </w:pPr>
      <w:r>
        <w:rPr>
          <w:rFonts w:hint="eastAsia"/>
        </w:rPr>
        <w:t>２）　総会は会員の１／３以上の出席によって成立する。出席者数に委任状を加えることができるが、委任状の持ち分は一人一枚とする。</w:t>
      </w:r>
    </w:p>
    <w:p w14:paraId="3000A9AA" w14:textId="77777777" w:rsidR="00E86A16" w:rsidRDefault="00E86A16" w:rsidP="00E86A16">
      <w:pPr>
        <w:pStyle w:val="aa"/>
        <w:snapToGrid w:val="0"/>
        <w:ind w:left="654" w:hanging="436"/>
      </w:pPr>
      <w:r>
        <w:rPr>
          <w:rFonts w:hint="eastAsia"/>
        </w:rPr>
        <w:t>３）　議決は出席者数の１／２の同意を必要とする。この場合、委任状を加えることができる。</w:t>
      </w:r>
    </w:p>
    <w:p w14:paraId="2479AE2F" w14:textId="77777777" w:rsidR="00E86A16" w:rsidRDefault="00E86A16" w:rsidP="00E86A16">
      <w:pPr>
        <w:pStyle w:val="aa"/>
        <w:snapToGrid w:val="0"/>
        <w:ind w:left="654" w:hanging="436"/>
      </w:pPr>
      <w:r>
        <w:rPr>
          <w:rFonts w:hint="eastAsia"/>
        </w:rPr>
        <w:t>４）　運営委員会で必要と認めた時、及び会員の１／１０以上の要求があったときは臨時にこれを開かなければならない。</w:t>
      </w:r>
    </w:p>
    <w:p w14:paraId="6B1C093A" w14:textId="77777777" w:rsidR="00E86A16" w:rsidRDefault="00E86A16" w:rsidP="00E86A16">
      <w:pPr>
        <w:snapToGrid w:val="0"/>
      </w:pPr>
    </w:p>
    <w:p w14:paraId="2D9AF334" w14:textId="77777777" w:rsidR="00E86A16" w:rsidRPr="00E86A16" w:rsidRDefault="00E86A16" w:rsidP="00E86A16">
      <w:pPr>
        <w:snapToGrid w:val="0"/>
        <w:rPr>
          <w:sz w:val="22"/>
          <w:szCs w:val="28"/>
        </w:rPr>
      </w:pPr>
      <w:r w:rsidRPr="00E86A16">
        <w:rPr>
          <w:rFonts w:hint="eastAsia"/>
          <w:sz w:val="22"/>
          <w:szCs w:val="28"/>
        </w:rPr>
        <w:t>第１１条　総会は次のことを行う。</w:t>
      </w:r>
    </w:p>
    <w:p w14:paraId="2C70D28E" w14:textId="77777777" w:rsidR="00E86A16" w:rsidRDefault="00E86A16" w:rsidP="00E86A16">
      <w:pPr>
        <w:snapToGrid w:val="0"/>
        <w:ind w:leftChars="100" w:left="218"/>
      </w:pPr>
      <w:r>
        <w:rPr>
          <w:rFonts w:hint="eastAsia"/>
        </w:rPr>
        <w:t>第一項　年度始め総会</w:t>
      </w:r>
    </w:p>
    <w:p w14:paraId="7F4A620E" w14:textId="77777777" w:rsidR="00E86A16" w:rsidRDefault="00E86A16" w:rsidP="00E86A16">
      <w:pPr>
        <w:pStyle w:val="aa"/>
        <w:snapToGrid w:val="0"/>
        <w:ind w:left="654" w:hanging="436"/>
      </w:pPr>
      <w:r>
        <w:rPr>
          <w:rFonts w:hint="eastAsia"/>
        </w:rPr>
        <w:t>１）　前年度決算報告及び承認。</w:t>
      </w:r>
    </w:p>
    <w:p w14:paraId="63A0B66F" w14:textId="77777777" w:rsidR="00E86A16" w:rsidRDefault="00E86A16" w:rsidP="00E86A16">
      <w:pPr>
        <w:pStyle w:val="aa"/>
        <w:snapToGrid w:val="0"/>
        <w:ind w:left="654" w:hanging="436"/>
      </w:pPr>
      <w:r>
        <w:rPr>
          <w:rFonts w:hint="eastAsia"/>
        </w:rPr>
        <w:t>２）　会計監査の報告及び承認。</w:t>
      </w:r>
    </w:p>
    <w:p w14:paraId="2783AA33" w14:textId="77777777" w:rsidR="00E86A16" w:rsidRDefault="00E86A16" w:rsidP="00E86A16">
      <w:pPr>
        <w:pStyle w:val="aa"/>
        <w:snapToGrid w:val="0"/>
        <w:ind w:left="654" w:hanging="436"/>
      </w:pPr>
      <w:r>
        <w:rPr>
          <w:rFonts w:hint="eastAsia"/>
        </w:rPr>
        <w:t>３）　予算及び年度における事業計画の決定。</w:t>
      </w:r>
    </w:p>
    <w:p w14:paraId="01253342" w14:textId="77777777" w:rsidR="00E86A16" w:rsidRDefault="00E86A16" w:rsidP="00E86A16">
      <w:pPr>
        <w:pStyle w:val="aa"/>
        <w:snapToGrid w:val="0"/>
        <w:ind w:left="654" w:hanging="436"/>
      </w:pPr>
      <w:r>
        <w:rPr>
          <w:rFonts w:hint="eastAsia"/>
        </w:rPr>
        <w:t>４）　会則の改正及びその他重要と認める事項の決定。</w:t>
      </w:r>
    </w:p>
    <w:p w14:paraId="0B2C1E75" w14:textId="4DE1F1DB" w:rsidR="00E86A16" w:rsidRDefault="00E86A16" w:rsidP="00E86A16">
      <w:pPr>
        <w:snapToGrid w:val="0"/>
        <w:ind w:leftChars="100" w:left="218"/>
      </w:pPr>
      <w:r>
        <w:rPr>
          <w:rFonts w:hint="eastAsia"/>
        </w:rPr>
        <w:t>第二項　年度末総会</w:t>
      </w:r>
    </w:p>
    <w:p w14:paraId="369919D1" w14:textId="77777777" w:rsidR="00E86A16" w:rsidRDefault="00E86A16" w:rsidP="00E86A16">
      <w:pPr>
        <w:snapToGrid w:val="0"/>
        <w:ind w:leftChars="100" w:left="218"/>
      </w:pPr>
      <w:r>
        <w:rPr>
          <w:rFonts w:hint="eastAsia"/>
        </w:rPr>
        <w:t>１）　年度における事業報告及び承認。</w:t>
      </w:r>
    </w:p>
    <w:p w14:paraId="2A802575" w14:textId="77777777" w:rsidR="00E86A16" w:rsidRDefault="00E86A16" w:rsidP="00E86A16">
      <w:pPr>
        <w:snapToGrid w:val="0"/>
        <w:ind w:leftChars="100" w:left="218"/>
      </w:pPr>
      <w:r>
        <w:rPr>
          <w:rFonts w:hint="eastAsia"/>
        </w:rPr>
        <w:lastRenderedPageBreak/>
        <w:t xml:space="preserve">２）　次年度の役員の承認とその決定。　</w:t>
      </w:r>
    </w:p>
    <w:p w14:paraId="1129B00E" w14:textId="77777777" w:rsidR="00E86A16" w:rsidRDefault="00E86A16" w:rsidP="00E86A16">
      <w:pPr>
        <w:snapToGrid w:val="0"/>
        <w:ind w:leftChars="100" w:left="218"/>
      </w:pPr>
      <w:r>
        <w:rPr>
          <w:rFonts w:hint="eastAsia"/>
        </w:rPr>
        <w:t>３）　会則の改正及びその他重要と認める事項の決定。</w:t>
      </w:r>
    </w:p>
    <w:p w14:paraId="0753C58F" w14:textId="2630DFB5" w:rsidR="00E86A16" w:rsidRDefault="00E86A16" w:rsidP="00E86A16">
      <w:pPr>
        <w:snapToGrid w:val="0"/>
        <w:ind w:leftChars="100" w:left="218"/>
      </w:pPr>
      <w:r>
        <w:rPr>
          <w:rFonts w:hint="eastAsia"/>
        </w:rPr>
        <w:t>第三項　臨時総会</w:t>
      </w:r>
    </w:p>
    <w:p w14:paraId="33CEA277" w14:textId="77777777" w:rsidR="00E86A16" w:rsidRDefault="00E86A16" w:rsidP="00E86A16">
      <w:pPr>
        <w:snapToGrid w:val="0"/>
        <w:ind w:leftChars="100" w:left="218"/>
      </w:pPr>
      <w:r>
        <w:rPr>
          <w:rFonts w:hint="eastAsia"/>
        </w:rPr>
        <w:t>１）　会則の改正及びその他重要と認める事項の決定。</w:t>
      </w:r>
    </w:p>
    <w:p w14:paraId="193B8CD2" w14:textId="77777777" w:rsidR="00E86A16" w:rsidRDefault="00E86A16" w:rsidP="00E86A16">
      <w:pPr>
        <w:snapToGrid w:val="0"/>
      </w:pPr>
    </w:p>
    <w:p w14:paraId="1C9602BF" w14:textId="77777777" w:rsidR="00E86A16" w:rsidRPr="00E86A16" w:rsidRDefault="00E86A16" w:rsidP="00E86A16">
      <w:pPr>
        <w:snapToGrid w:val="0"/>
        <w:rPr>
          <w:sz w:val="22"/>
          <w:szCs w:val="28"/>
        </w:rPr>
      </w:pPr>
      <w:r w:rsidRPr="00E86A16">
        <w:rPr>
          <w:rFonts w:hint="eastAsia"/>
          <w:sz w:val="22"/>
          <w:szCs w:val="28"/>
        </w:rPr>
        <w:t>第１２条（運営委員会）</w:t>
      </w:r>
    </w:p>
    <w:p w14:paraId="4E2AA317" w14:textId="42AC5A1D" w:rsidR="00E86A16" w:rsidRDefault="00E86A16" w:rsidP="00E86A16">
      <w:pPr>
        <w:pStyle w:val="aa"/>
        <w:snapToGrid w:val="0"/>
        <w:ind w:left="654" w:hanging="436"/>
      </w:pPr>
      <w:r>
        <w:rPr>
          <w:rFonts w:hint="eastAsia"/>
        </w:rPr>
        <w:t>１）　運営委員会はこの会の運営を総合的に企画調整し、執行する機関であって、</w:t>
      </w:r>
      <w:r>
        <w:br/>
      </w:r>
      <w:r>
        <w:rPr>
          <w:rFonts w:hint="eastAsia"/>
        </w:rPr>
        <w:t>役員・学年正副委員長・広報正副委員長・文化正副委員長・選考正副委員長・ベルマーク正副委員長をもって構成し、会長が必要に応じてこれを開くことができる。</w:t>
      </w:r>
    </w:p>
    <w:p w14:paraId="54BF84D8" w14:textId="77777777" w:rsidR="00E86A16" w:rsidRDefault="00E86A16" w:rsidP="00E86A16">
      <w:pPr>
        <w:pStyle w:val="aa"/>
        <w:snapToGrid w:val="0"/>
        <w:ind w:left="654" w:hanging="436"/>
      </w:pPr>
      <w:r>
        <w:rPr>
          <w:rFonts w:hint="eastAsia"/>
        </w:rPr>
        <w:t>２）　運営委員会は構成員の２／３の出席によって成立し、決議は出席者の２／３の同意を必要とする。</w:t>
      </w:r>
    </w:p>
    <w:p w14:paraId="525823FD" w14:textId="77777777" w:rsidR="00E86A16" w:rsidRDefault="00E86A16" w:rsidP="00E86A16">
      <w:pPr>
        <w:pStyle w:val="aa"/>
        <w:snapToGrid w:val="0"/>
        <w:ind w:left="654" w:hanging="436"/>
      </w:pPr>
      <w:r>
        <w:rPr>
          <w:rFonts w:hint="eastAsia"/>
        </w:rPr>
        <w:t>３）　会員はオブバーザー（発言はできるが議決権はありません）として出席できる。</w:t>
      </w:r>
    </w:p>
    <w:p w14:paraId="1A6992BB" w14:textId="77777777" w:rsidR="00E86A16" w:rsidRDefault="00E86A16" w:rsidP="00E86A16">
      <w:pPr>
        <w:snapToGrid w:val="0"/>
      </w:pPr>
    </w:p>
    <w:p w14:paraId="5F2EC009" w14:textId="77777777" w:rsidR="00E86A16" w:rsidRPr="00E86A16" w:rsidRDefault="00E86A16" w:rsidP="00E86A16">
      <w:pPr>
        <w:snapToGrid w:val="0"/>
        <w:rPr>
          <w:sz w:val="22"/>
          <w:szCs w:val="28"/>
        </w:rPr>
      </w:pPr>
      <w:r w:rsidRPr="00E86A16">
        <w:rPr>
          <w:rFonts w:hint="eastAsia"/>
          <w:sz w:val="22"/>
          <w:szCs w:val="28"/>
        </w:rPr>
        <w:t>第１３条　運営委員会は次のことを行う。</w:t>
      </w:r>
    </w:p>
    <w:p w14:paraId="1F8A0AA3" w14:textId="77777777" w:rsidR="00E86A16" w:rsidRDefault="00E86A16" w:rsidP="00E86A16">
      <w:pPr>
        <w:snapToGrid w:val="0"/>
        <w:ind w:leftChars="100" w:left="218"/>
      </w:pPr>
      <w:r>
        <w:rPr>
          <w:rFonts w:hint="eastAsia"/>
        </w:rPr>
        <w:t>１）　総会で決定された事項の執行。</w:t>
      </w:r>
    </w:p>
    <w:p w14:paraId="0DC6E23D" w14:textId="77777777" w:rsidR="00E86A16" w:rsidRDefault="00E86A16" w:rsidP="00E86A16">
      <w:pPr>
        <w:snapToGrid w:val="0"/>
        <w:ind w:leftChars="100" w:left="218"/>
      </w:pPr>
      <w:r>
        <w:rPr>
          <w:rFonts w:hint="eastAsia"/>
        </w:rPr>
        <w:t>２）　予算・事業計画の立案と調整。</w:t>
      </w:r>
    </w:p>
    <w:p w14:paraId="21E1FB87" w14:textId="77777777" w:rsidR="00E86A16" w:rsidRDefault="00E86A16" w:rsidP="00E86A16">
      <w:pPr>
        <w:snapToGrid w:val="0"/>
        <w:ind w:leftChars="100" w:left="218"/>
      </w:pPr>
      <w:r>
        <w:rPr>
          <w:rFonts w:hint="eastAsia"/>
        </w:rPr>
        <w:t>３）　緊急会務の決定。</w:t>
      </w:r>
    </w:p>
    <w:p w14:paraId="757B3AD0" w14:textId="77777777" w:rsidR="00E86A16" w:rsidRDefault="00E86A16" w:rsidP="00E86A16">
      <w:pPr>
        <w:snapToGrid w:val="0"/>
        <w:ind w:leftChars="100" w:left="218"/>
      </w:pPr>
      <w:r>
        <w:rPr>
          <w:rFonts w:hint="eastAsia"/>
        </w:rPr>
        <w:t>４）　その他必要と認める事項。</w:t>
      </w:r>
    </w:p>
    <w:p w14:paraId="138C366D" w14:textId="77777777" w:rsidR="00E86A16" w:rsidRDefault="00E86A16" w:rsidP="00E86A16">
      <w:pPr>
        <w:snapToGrid w:val="0"/>
      </w:pPr>
    </w:p>
    <w:p w14:paraId="0510A6A1" w14:textId="77777777" w:rsidR="00E86A16" w:rsidRPr="00E86A16" w:rsidRDefault="00E86A16" w:rsidP="00E86A16">
      <w:pPr>
        <w:snapToGrid w:val="0"/>
        <w:rPr>
          <w:sz w:val="22"/>
          <w:szCs w:val="28"/>
        </w:rPr>
      </w:pPr>
      <w:r w:rsidRPr="00E86A16">
        <w:rPr>
          <w:rFonts w:hint="eastAsia"/>
          <w:sz w:val="22"/>
          <w:szCs w:val="28"/>
        </w:rPr>
        <w:t>第１４条（監査委員会）</w:t>
      </w:r>
    </w:p>
    <w:p w14:paraId="6AD51659" w14:textId="77777777" w:rsidR="00E86A16" w:rsidRDefault="00E86A16" w:rsidP="00E86A16">
      <w:pPr>
        <w:snapToGrid w:val="0"/>
        <w:ind w:leftChars="100" w:left="218"/>
      </w:pPr>
      <w:r>
        <w:rPr>
          <w:rFonts w:hint="eastAsia"/>
        </w:rPr>
        <w:t>監査委員会は会計を監査し、必要な助言と勧告を行う。</w:t>
      </w:r>
    </w:p>
    <w:p w14:paraId="0BC74674" w14:textId="77777777" w:rsidR="00E86A16" w:rsidRDefault="00E86A16" w:rsidP="00E86A16">
      <w:pPr>
        <w:snapToGrid w:val="0"/>
      </w:pPr>
    </w:p>
    <w:p w14:paraId="76E675D4" w14:textId="77777777" w:rsidR="00E86A16" w:rsidRPr="00E86A16" w:rsidRDefault="00E86A16" w:rsidP="00E86A16">
      <w:pPr>
        <w:snapToGrid w:val="0"/>
        <w:rPr>
          <w:sz w:val="22"/>
          <w:szCs w:val="28"/>
        </w:rPr>
      </w:pPr>
      <w:r w:rsidRPr="00E86A16">
        <w:rPr>
          <w:rFonts w:hint="eastAsia"/>
          <w:sz w:val="22"/>
          <w:szCs w:val="28"/>
        </w:rPr>
        <w:t>第１５条（その他）</w:t>
      </w:r>
    </w:p>
    <w:p w14:paraId="02432DDF" w14:textId="77777777" w:rsidR="00E86A16" w:rsidRDefault="00E86A16" w:rsidP="00E86A16">
      <w:pPr>
        <w:pStyle w:val="aa"/>
        <w:snapToGrid w:val="0"/>
        <w:ind w:left="654" w:hanging="436"/>
      </w:pPr>
      <w:r>
        <w:rPr>
          <w:rFonts w:hint="eastAsia"/>
        </w:rPr>
        <w:t>１）　この会の運営上必要があるときは、特別委員会を臨時にもうけることができる。この構成及び、人選は運営委員会が決定する。</w:t>
      </w:r>
    </w:p>
    <w:p w14:paraId="66436E32" w14:textId="77777777" w:rsidR="00E86A16" w:rsidRDefault="00E86A16" w:rsidP="00E86A16">
      <w:pPr>
        <w:pStyle w:val="aa"/>
        <w:snapToGrid w:val="0"/>
        <w:ind w:left="654" w:hanging="436"/>
      </w:pPr>
      <w:r>
        <w:rPr>
          <w:rFonts w:hint="eastAsia"/>
        </w:rPr>
        <w:t>２）　会長が必要と認めたときは役員会を開くことができる。</w:t>
      </w:r>
    </w:p>
    <w:p w14:paraId="1D2C7395" w14:textId="77777777" w:rsidR="00E86A16" w:rsidRPr="00E86A16" w:rsidRDefault="00E86A16" w:rsidP="009E358A">
      <w:pPr>
        <w:pStyle w:val="1"/>
        <w:spacing w:before="146"/>
      </w:pPr>
      <w:bookmarkStart w:id="3" w:name="_Toc194156281"/>
      <w:r w:rsidRPr="00E86A16">
        <w:rPr>
          <w:rFonts w:hint="eastAsia"/>
        </w:rPr>
        <w:t>第４章　組織及び委員</w:t>
      </w:r>
      <w:bookmarkEnd w:id="3"/>
    </w:p>
    <w:p w14:paraId="4D5AD832" w14:textId="77777777" w:rsidR="00E86A16" w:rsidRPr="00E86A16" w:rsidRDefault="00E86A16" w:rsidP="00E86A16">
      <w:pPr>
        <w:snapToGrid w:val="0"/>
        <w:rPr>
          <w:sz w:val="22"/>
          <w:szCs w:val="28"/>
        </w:rPr>
      </w:pPr>
      <w:r w:rsidRPr="00E86A16">
        <w:rPr>
          <w:rFonts w:hint="eastAsia"/>
          <w:sz w:val="22"/>
          <w:szCs w:val="28"/>
        </w:rPr>
        <w:t>第１６条　この会に次の委員会をおく。</w:t>
      </w:r>
    </w:p>
    <w:p w14:paraId="3124D16E" w14:textId="77777777" w:rsidR="00E86A16" w:rsidRDefault="00E86A16" w:rsidP="00E86A16">
      <w:pPr>
        <w:snapToGrid w:val="0"/>
        <w:ind w:leftChars="100" w:left="218"/>
      </w:pPr>
      <w:r>
        <w:rPr>
          <w:rFonts w:hint="eastAsia"/>
        </w:rPr>
        <w:t>１）　学年委員会</w:t>
      </w:r>
    </w:p>
    <w:p w14:paraId="6C832593" w14:textId="77777777" w:rsidR="00E86A16" w:rsidRDefault="00E86A16" w:rsidP="00E86A16">
      <w:pPr>
        <w:snapToGrid w:val="0"/>
        <w:ind w:leftChars="100" w:left="218"/>
      </w:pPr>
      <w:r>
        <w:rPr>
          <w:rFonts w:hint="eastAsia"/>
        </w:rPr>
        <w:t>２）　広報委員会</w:t>
      </w:r>
    </w:p>
    <w:p w14:paraId="7E457694" w14:textId="77777777" w:rsidR="00E86A16" w:rsidRDefault="00E86A16" w:rsidP="00E86A16">
      <w:pPr>
        <w:snapToGrid w:val="0"/>
        <w:ind w:leftChars="100" w:left="218"/>
      </w:pPr>
      <w:r>
        <w:rPr>
          <w:rFonts w:hint="eastAsia"/>
        </w:rPr>
        <w:t>３）　文化委員会</w:t>
      </w:r>
    </w:p>
    <w:p w14:paraId="49E30779" w14:textId="77777777" w:rsidR="00E86A16" w:rsidRDefault="00E86A16" w:rsidP="00E86A16">
      <w:pPr>
        <w:snapToGrid w:val="0"/>
        <w:ind w:leftChars="100" w:left="218"/>
      </w:pPr>
      <w:r>
        <w:rPr>
          <w:rFonts w:hint="eastAsia"/>
        </w:rPr>
        <w:t>４）　ベルマーク委員会</w:t>
      </w:r>
    </w:p>
    <w:p w14:paraId="25A2829A" w14:textId="77777777" w:rsidR="00E86A16" w:rsidRDefault="00E86A16" w:rsidP="00E86A16">
      <w:pPr>
        <w:snapToGrid w:val="0"/>
        <w:ind w:leftChars="100" w:left="218"/>
      </w:pPr>
      <w:r>
        <w:rPr>
          <w:rFonts w:hint="eastAsia"/>
        </w:rPr>
        <w:t>５）　選考委員会</w:t>
      </w:r>
    </w:p>
    <w:p w14:paraId="66791905" w14:textId="77777777" w:rsidR="00E86A16" w:rsidRDefault="00E86A16" w:rsidP="00E86A16">
      <w:pPr>
        <w:snapToGrid w:val="0"/>
      </w:pPr>
    </w:p>
    <w:p w14:paraId="4EC1D52B" w14:textId="77777777" w:rsidR="00E86A16" w:rsidRPr="00E86A16" w:rsidRDefault="00E86A16" w:rsidP="00E86A16">
      <w:pPr>
        <w:snapToGrid w:val="0"/>
        <w:rPr>
          <w:sz w:val="22"/>
          <w:szCs w:val="28"/>
        </w:rPr>
      </w:pPr>
      <w:r w:rsidRPr="00E86A16">
        <w:rPr>
          <w:rFonts w:hint="eastAsia"/>
          <w:sz w:val="22"/>
          <w:szCs w:val="28"/>
        </w:rPr>
        <w:t>第１７条　学年委員会</w:t>
      </w:r>
    </w:p>
    <w:p w14:paraId="7D1BB23A" w14:textId="77777777" w:rsidR="00E86A16" w:rsidRDefault="00E86A16" w:rsidP="00E86A16">
      <w:pPr>
        <w:snapToGrid w:val="0"/>
        <w:ind w:leftChars="100" w:left="218"/>
      </w:pPr>
      <w:r>
        <w:rPr>
          <w:rFonts w:hint="eastAsia"/>
        </w:rPr>
        <w:lastRenderedPageBreak/>
        <w:t>各学年の活動を基盤として、各学年の意見交換及び学年全体の諸問題を協議する会であって、各学級より選出された委員と教職員で構成し、互選により正副委員長を選出する。委員長は必要に応じてこれを開く。</w:t>
      </w:r>
    </w:p>
    <w:p w14:paraId="2A915295" w14:textId="77777777" w:rsidR="00E86A16" w:rsidRDefault="00E86A16" w:rsidP="00E86A16">
      <w:pPr>
        <w:snapToGrid w:val="0"/>
      </w:pPr>
    </w:p>
    <w:p w14:paraId="2419ED2E" w14:textId="77777777" w:rsidR="00E86A16" w:rsidRPr="00E86A16" w:rsidRDefault="00E86A16" w:rsidP="00E86A16">
      <w:pPr>
        <w:snapToGrid w:val="0"/>
        <w:rPr>
          <w:sz w:val="22"/>
          <w:szCs w:val="28"/>
        </w:rPr>
      </w:pPr>
      <w:r w:rsidRPr="00E86A16">
        <w:rPr>
          <w:rFonts w:hint="eastAsia"/>
          <w:sz w:val="22"/>
          <w:szCs w:val="28"/>
        </w:rPr>
        <w:t>第１８条　広報委員会</w:t>
      </w:r>
    </w:p>
    <w:p w14:paraId="11ACC964" w14:textId="77777777" w:rsidR="00E86A16" w:rsidRDefault="00E86A16" w:rsidP="00E86A16">
      <w:pPr>
        <w:snapToGrid w:val="0"/>
        <w:ind w:leftChars="100" w:left="218"/>
      </w:pPr>
      <w:r>
        <w:rPr>
          <w:rFonts w:hint="eastAsia"/>
        </w:rPr>
        <w:t>広報活動に関することを行い、広報委員は各学級より選出された委員１名と教職員で構成し、互選により正副委員長を選出する。</w:t>
      </w:r>
    </w:p>
    <w:p w14:paraId="2CB6C657" w14:textId="77777777" w:rsidR="00E86A16" w:rsidRDefault="00E86A16" w:rsidP="00E86A16">
      <w:pPr>
        <w:snapToGrid w:val="0"/>
        <w:ind w:leftChars="100" w:left="218"/>
      </w:pPr>
      <w:r>
        <w:rPr>
          <w:rFonts w:hint="eastAsia"/>
        </w:rPr>
        <w:t>委員長は必要に応じてこれを開く。</w:t>
      </w:r>
    </w:p>
    <w:p w14:paraId="7AE3B63E" w14:textId="77777777" w:rsidR="00E86A16" w:rsidRDefault="00E86A16" w:rsidP="00E86A16">
      <w:pPr>
        <w:snapToGrid w:val="0"/>
      </w:pPr>
    </w:p>
    <w:p w14:paraId="0CD36309" w14:textId="77777777" w:rsidR="00E86A16" w:rsidRPr="00E86A16" w:rsidRDefault="00E86A16" w:rsidP="00E86A16">
      <w:pPr>
        <w:snapToGrid w:val="0"/>
        <w:rPr>
          <w:sz w:val="22"/>
          <w:szCs w:val="28"/>
        </w:rPr>
      </w:pPr>
      <w:r w:rsidRPr="00E86A16">
        <w:rPr>
          <w:rFonts w:hint="eastAsia"/>
          <w:sz w:val="22"/>
          <w:szCs w:val="28"/>
        </w:rPr>
        <w:t>第１９条　文化委員会</w:t>
      </w:r>
    </w:p>
    <w:p w14:paraId="248B0326" w14:textId="05AD5FAA" w:rsidR="00E86A16" w:rsidRDefault="00E86A16" w:rsidP="00E86A16">
      <w:pPr>
        <w:snapToGrid w:val="0"/>
        <w:ind w:leftChars="100" w:left="218"/>
      </w:pPr>
      <w:r>
        <w:rPr>
          <w:rFonts w:hint="eastAsia"/>
        </w:rPr>
        <w:t>会員及び</w:t>
      </w:r>
      <w:r w:rsidR="00615AE4">
        <w:rPr>
          <w:rFonts w:hint="eastAsia"/>
        </w:rPr>
        <w:t>児童</w:t>
      </w:r>
      <w:r>
        <w:rPr>
          <w:rFonts w:hint="eastAsia"/>
        </w:rPr>
        <w:t>の文化的・保健体育的活動に関することを行い、文化委員は各学級より選出された委員１名と教職員で構成し、互選により正副委員長を選出する。</w:t>
      </w:r>
    </w:p>
    <w:p w14:paraId="04048919" w14:textId="77777777" w:rsidR="00E86A16" w:rsidRDefault="00E86A16" w:rsidP="00E86A16">
      <w:pPr>
        <w:snapToGrid w:val="0"/>
        <w:ind w:leftChars="100" w:left="218"/>
      </w:pPr>
      <w:r>
        <w:rPr>
          <w:rFonts w:hint="eastAsia"/>
        </w:rPr>
        <w:t>委員長は、必要に応じてこれを開く。</w:t>
      </w:r>
    </w:p>
    <w:p w14:paraId="3D0C31B7" w14:textId="77777777" w:rsidR="00E86A16" w:rsidRDefault="00E86A16" w:rsidP="00E86A16">
      <w:pPr>
        <w:snapToGrid w:val="0"/>
      </w:pPr>
    </w:p>
    <w:p w14:paraId="17DC04B6" w14:textId="77777777" w:rsidR="00E86A16" w:rsidRPr="00E86A16" w:rsidRDefault="00E86A16" w:rsidP="00E86A16">
      <w:pPr>
        <w:snapToGrid w:val="0"/>
        <w:rPr>
          <w:sz w:val="22"/>
          <w:szCs w:val="28"/>
        </w:rPr>
      </w:pPr>
      <w:r w:rsidRPr="00E86A16">
        <w:rPr>
          <w:rFonts w:hint="eastAsia"/>
          <w:sz w:val="22"/>
          <w:szCs w:val="28"/>
        </w:rPr>
        <w:t>第２０条　ベルマーク委員会</w:t>
      </w:r>
    </w:p>
    <w:p w14:paraId="6EAD7BAD" w14:textId="77777777" w:rsidR="00E86A16" w:rsidRDefault="00E86A16" w:rsidP="00E86A16">
      <w:pPr>
        <w:snapToGrid w:val="0"/>
        <w:ind w:leftChars="100" w:left="218"/>
      </w:pPr>
      <w:r>
        <w:rPr>
          <w:rFonts w:hint="eastAsia"/>
        </w:rPr>
        <w:t>ベルマークの収集に関する活動を行い、ベルマーク委員は各学級より選出された委員１名と教職員で構成し、互選により正副委員長を選出する。</w:t>
      </w:r>
    </w:p>
    <w:p w14:paraId="7E0694CF" w14:textId="1A0A41FA" w:rsidR="00E86A16" w:rsidRDefault="00E86A16" w:rsidP="00E86A16">
      <w:pPr>
        <w:snapToGrid w:val="0"/>
        <w:ind w:leftChars="100" w:left="218"/>
      </w:pPr>
      <w:r>
        <w:rPr>
          <w:rFonts w:hint="eastAsia"/>
        </w:rPr>
        <w:t>委員長は、必要に応じてこれを開く。</w:t>
      </w:r>
    </w:p>
    <w:p w14:paraId="5D87C56E" w14:textId="25227A50" w:rsidR="00E86A16" w:rsidRPr="00E86A16" w:rsidRDefault="00E86A16" w:rsidP="009E358A">
      <w:pPr>
        <w:pStyle w:val="1"/>
        <w:spacing w:before="146"/>
      </w:pPr>
      <w:bookmarkStart w:id="4" w:name="_Toc194156282"/>
      <w:r w:rsidRPr="00E86A16">
        <w:rPr>
          <w:rFonts w:hint="eastAsia"/>
        </w:rPr>
        <w:t>第５章　会計及び会計監査</w:t>
      </w:r>
      <w:bookmarkEnd w:id="4"/>
    </w:p>
    <w:p w14:paraId="3CADED18" w14:textId="77777777" w:rsidR="00E86A16" w:rsidRPr="00E86A16" w:rsidRDefault="00E86A16" w:rsidP="00E86A16">
      <w:pPr>
        <w:snapToGrid w:val="0"/>
        <w:rPr>
          <w:sz w:val="22"/>
          <w:szCs w:val="28"/>
        </w:rPr>
      </w:pPr>
      <w:r w:rsidRPr="00E86A16">
        <w:rPr>
          <w:rFonts w:hint="eastAsia"/>
          <w:sz w:val="22"/>
          <w:szCs w:val="28"/>
        </w:rPr>
        <w:t>第２１条（会計）</w:t>
      </w:r>
    </w:p>
    <w:p w14:paraId="776D8D47" w14:textId="77777777" w:rsidR="00E86A16" w:rsidRDefault="00E86A16" w:rsidP="00E86A16">
      <w:pPr>
        <w:pStyle w:val="aa"/>
        <w:snapToGrid w:val="0"/>
        <w:ind w:left="654" w:hanging="436"/>
      </w:pPr>
      <w:r>
        <w:rPr>
          <w:rFonts w:hint="eastAsia"/>
        </w:rPr>
        <w:t>１）　この会の経費は、会費及びその他の収入をもってあてる。</w:t>
      </w:r>
    </w:p>
    <w:p w14:paraId="40D1DBA6" w14:textId="77777777" w:rsidR="00E86A16" w:rsidRDefault="00E86A16" w:rsidP="00E86A16">
      <w:pPr>
        <w:pStyle w:val="aa"/>
        <w:snapToGrid w:val="0"/>
        <w:ind w:left="654" w:hanging="436"/>
      </w:pPr>
      <w:r>
        <w:rPr>
          <w:rFonts w:hint="eastAsia"/>
        </w:rPr>
        <w:t>２）　この会の会費は、年額２，０００円とし、７月に一括して納入する。</w:t>
      </w:r>
    </w:p>
    <w:p w14:paraId="4DE436B6" w14:textId="77777777" w:rsidR="00E86A16" w:rsidRDefault="00E86A16" w:rsidP="00E86A16">
      <w:pPr>
        <w:pStyle w:val="aa"/>
        <w:snapToGrid w:val="0"/>
        <w:ind w:left="654" w:hanging="436"/>
      </w:pPr>
      <w:r>
        <w:rPr>
          <w:rFonts w:hint="eastAsia"/>
        </w:rPr>
        <w:t>ただし、転校による退会の場合は、月割計算により返却するものとする。</w:t>
      </w:r>
    </w:p>
    <w:p w14:paraId="4713C1ED" w14:textId="77777777" w:rsidR="00E86A16" w:rsidRDefault="00E86A16" w:rsidP="00E86A16">
      <w:pPr>
        <w:pStyle w:val="aa"/>
        <w:snapToGrid w:val="0"/>
        <w:ind w:left="654" w:hanging="436"/>
      </w:pPr>
      <w:r>
        <w:rPr>
          <w:rFonts w:hint="eastAsia"/>
        </w:rPr>
        <w:t>第２２条　会計に関する書類は、次の期間保存しなければならない。</w:t>
      </w:r>
    </w:p>
    <w:p w14:paraId="5C038AD2" w14:textId="77777777" w:rsidR="00E86A16" w:rsidRDefault="00E86A16" w:rsidP="00E86A16">
      <w:pPr>
        <w:pStyle w:val="aa"/>
        <w:tabs>
          <w:tab w:val="left" w:pos="5103"/>
        </w:tabs>
        <w:snapToGrid w:val="0"/>
        <w:ind w:left="654" w:hanging="436"/>
      </w:pPr>
      <w:r>
        <w:rPr>
          <w:rFonts w:hint="eastAsia"/>
        </w:rPr>
        <w:t>１）　設備・備品及びその処理に関する帳簿。</w:t>
      </w:r>
      <w:r>
        <w:tab/>
        <w:t>（永久保存）</w:t>
      </w:r>
    </w:p>
    <w:p w14:paraId="0EF17F72" w14:textId="77777777" w:rsidR="00E86A16" w:rsidRDefault="00E86A16" w:rsidP="00E86A16">
      <w:pPr>
        <w:pStyle w:val="aa"/>
        <w:tabs>
          <w:tab w:val="left" w:pos="5103"/>
        </w:tabs>
        <w:snapToGrid w:val="0"/>
        <w:ind w:left="654" w:hanging="436"/>
      </w:pPr>
      <w:r>
        <w:rPr>
          <w:rFonts w:hint="eastAsia"/>
        </w:rPr>
        <w:t>２）　予算・決算及び監査に関する帳簿。</w:t>
      </w:r>
      <w:r>
        <w:tab/>
        <w:t>（５年）</w:t>
      </w:r>
    </w:p>
    <w:p w14:paraId="61B2F421" w14:textId="0E700A33" w:rsidR="00E86A16" w:rsidRDefault="00E86A16" w:rsidP="00E86A16">
      <w:pPr>
        <w:pStyle w:val="aa"/>
        <w:tabs>
          <w:tab w:val="left" w:pos="5103"/>
        </w:tabs>
        <w:snapToGrid w:val="0"/>
        <w:ind w:left="654" w:hanging="436"/>
      </w:pPr>
      <w:r>
        <w:rPr>
          <w:rFonts w:hint="eastAsia"/>
        </w:rPr>
        <w:t>３）　出納簿及び領収書等。</w:t>
      </w:r>
      <w:r>
        <w:tab/>
        <w:t>（３年）</w:t>
      </w:r>
    </w:p>
    <w:p w14:paraId="294C8D47" w14:textId="2FA44609" w:rsidR="00E86A16" w:rsidRDefault="00E86A16" w:rsidP="00E86A16">
      <w:pPr>
        <w:pStyle w:val="aa"/>
        <w:snapToGrid w:val="0"/>
        <w:ind w:left="654" w:hanging="436"/>
      </w:pPr>
      <w:r>
        <w:rPr>
          <w:rFonts w:hint="eastAsia"/>
        </w:rPr>
        <w:t>４）　その他の書類。</w:t>
      </w:r>
      <w:r>
        <w:tab/>
        <w:t>（運営委員会で定めた期間）</w:t>
      </w:r>
    </w:p>
    <w:p w14:paraId="78D496DC" w14:textId="77777777" w:rsidR="00E86A16" w:rsidRDefault="00E86A16" w:rsidP="00E86A16">
      <w:pPr>
        <w:snapToGrid w:val="0"/>
      </w:pPr>
    </w:p>
    <w:p w14:paraId="0EAC6D5C" w14:textId="77777777" w:rsidR="00E86A16" w:rsidRPr="00E86A16" w:rsidRDefault="00E86A16" w:rsidP="00E86A16">
      <w:pPr>
        <w:snapToGrid w:val="0"/>
        <w:rPr>
          <w:sz w:val="22"/>
          <w:szCs w:val="28"/>
        </w:rPr>
      </w:pPr>
      <w:r w:rsidRPr="00E86A16">
        <w:rPr>
          <w:rFonts w:hint="eastAsia"/>
          <w:sz w:val="22"/>
          <w:szCs w:val="28"/>
        </w:rPr>
        <w:t>第２３条（会計監査）</w:t>
      </w:r>
    </w:p>
    <w:p w14:paraId="07EC2A95" w14:textId="77777777" w:rsidR="00E86A16" w:rsidRDefault="00E86A16" w:rsidP="00E86A16">
      <w:pPr>
        <w:pStyle w:val="aa"/>
        <w:snapToGrid w:val="0"/>
        <w:ind w:left="654" w:hanging="436"/>
      </w:pPr>
      <w:r>
        <w:rPr>
          <w:rFonts w:hint="eastAsia"/>
        </w:rPr>
        <w:t>１）　会計監査は、年度末に一度会計を監査する。会員に監査の報告を書面でする。</w:t>
      </w:r>
    </w:p>
    <w:p w14:paraId="12E0B649" w14:textId="0E623CFD" w:rsidR="00F06129" w:rsidRDefault="00E86A16" w:rsidP="00E86A16">
      <w:pPr>
        <w:pStyle w:val="aa"/>
        <w:snapToGrid w:val="0"/>
        <w:ind w:left="654" w:hanging="436"/>
      </w:pPr>
      <w:r>
        <w:rPr>
          <w:rFonts w:hint="eastAsia"/>
        </w:rPr>
        <w:t>２）　必要と認めたときは、臨時に監査することができる。</w:t>
      </w:r>
    </w:p>
    <w:p w14:paraId="69CA5F32" w14:textId="77777777" w:rsidR="00F06129" w:rsidRDefault="00F06129">
      <w:r>
        <w:br w:type="page"/>
      </w:r>
    </w:p>
    <w:p w14:paraId="51BDD10E" w14:textId="295338C1" w:rsidR="00E86A16" w:rsidRPr="00E86A16" w:rsidRDefault="00E86A16" w:rsidP="00F06129">
      <w:pPr>
        <w:pStyle w:val="1"/>
        <w:spacing w:before="146"/>
      </w:pPr>
      <w:bookmarkStart w:id="5" w:name="_Toc194156283"/>
      <w:r w:rsidRPr="00E86A16">
        <w:rPr>
          <w:rFonts w:hint="eastAsia"/>
        </w:rPr>
        <w:lastRenderedPageBreak/>
        <w:t>第６章　役員及び委員の選出と任期</w:t>
      </w:r>
      <w:bookmarkEnd w:id="5"/>
    </w:p>
    <w:p w14:paraId="7A09EB50" w14:textId="77777777" w:rsidR="00E86A16" w:rsidRPr="00E86A16" w:rsidRDefault="00E86A16" w:rsidP="00E86A16">
      <w:pPr>
        <w:snapToGrid w:val="0"/>
        <w:rPr>
          <w:sz w:val="22"/>
          <w:szCs w:val="28"/>
        </w:rPr>
      </w:pPr>
      <w:r w:rsidRPr="00E86A16">
        <w:rPr>
          <w:rFonts w:hint="eastAsia"/>
          <w:sz w:val="22"/>
          <w:szCs w:val="28"/>
        </w:rPr>
        <w:t>第２４条（選出）</w:t>
      </w:r>
    </w:p>
    <w:p w14:paraId="6995451C" w14:textId="77777777" w:rsidR="00E86A16" w:rsidRDefault="00E86A16" w:rsidP="00E86A16">
      <w:pPr>
        <w:snapToGrid w:val="0"/>
        <w:ind w:leftChars="100" w:left="218"/>
      </w:pPr>
      <w:r>
        <w:rPr>
          <w:rFonts w:hint="eastAsia"/>
        </w:rPr>
        <w:t>第一項　役員の選出</w:t>
      </w:r>
    </w:p>
    <w:p w14:paraId="1E89367D" w14:textId="77777777" w:rsidR="00E86A16" w:rsidRDefault="00E86A16" w:rsidP="00E86A16">
      <w:pPr>
        <w:pStyle w:val="aa"/>
        <w:snapToGrid w:val="0"/>
        <w:ind w:left="654" w:hanging="436"/>
      </w:pPr>
      <w:r>
        <w:rPr>
          <w:rFonts w:hint="eastAsia"/>
        </w:rPr>
        <w:t>１）　会長・副会長・会計・副会計・庶務・監査委員の保護者側の選出は、選考委員会をもって選考する。</w:t>
      </w:r>
    </w:p>
    <w:p w14:paraId="10FC21CB" w14:textId="77777777" w:rsidR="00E86A16" w:rsidRDefault="00E86A16" w:rsidP="00E86A16">
      <w:pPr>
        <w:pStyle w:val="aa"/>
        <w:snapToGrid w:val="0"/>
        <w:ind w:left="654" w:hanging="436"/>
      </w:pPr>
      <w:r>
        <w:rPr>
          <w:rFonts w:hint="eastAsia"/>
        </w:rPr>
        <w:t>２）　選考委員会の構成</w:t>
      </w:r>
    </w:p>
    <w:p w14:paraId="33A92E0E" w14:textId="77777777" w:rsidR="00E86A16" w:rsidRDefault="00E86A16" w:rsidP="00E86A16">
      <w:pPr>
        <w:pStyle w:val="aa"/>
        <w:snapToGrid w:val="0"/>
        <w:ind w:left="654" w:hanging="436"/>
      </w:pPr>
      <w:r>
        <w:rPr>
          <w:rFonts w:hint="eastAsia"/>
        </w:rPr>
        <w:t>選考委員は各学級より選出された委員１名と教職員２名で構成し、互選により正副委員長を選出する。</w:t>
      </w:r>
    </w:p>
    <w:p w14:paraId="7C58A999" w14:textId="77777777" w:rsidR="00E86A16" w:rsidRDefault="00E86A16" w:rsidP="00E86A16">
      <w:pPr>
        <w:pStyle w:val="aa"/>
        <w:snapToGrid w:val="0"/>
        <w:ind w:left="654" w:hanging="436"/>
      </w:pPr>
      <w:r>
        <w:rPr>
          <w:rFonts w:hint="eastAsia"/>
        </w:rPr>
        <w:t>委員長は、必要に応じてこれを開く。</w:t>
      </w:r>
    </w:p>
    <w:p w14:paraId="706F3C9A" w14:textId="77777777" w:rsidR="00E86A16" w:rsidRDefault="00E86A16" w:rsidP="00E86A16">
      <w:pPr>
        <w:pStyle w:val="aa"/>
        <w:snapToGrid w:val="0"/>
        <w:ind w:left="654" w:hanging="436"/>
      </w:pPr>
      <w:r>
        <w:rPr>
          <w:rFonts w:hint="eastAsia"/>
        </w:rPr>
        <w:t>３）　第一項の１）役員選出は、一般会員に推薦を依頼する。立候補者は選考委員会に届け出る。</w:t>
      </w:r>
    </w:p>
    <w:p w14:paraId="7674E10B" w14:textId="77777777" w:rsidR="00E86A16" w:rsidRDefault="00E86A16" w:rsidP="00E86A16">
      <w:pPr>
        <w:pStyle w:val="aa"/>
        <w:snapToGrid w:val="0"/>
        <w:ind w:left="654" w:hanging="436"/>
      </w:pPr>
      <w:r>
        <w:rPr>
          <w:rFonts w:hint="eastAsia"/>
        </w:rPr>
        <w:t>４）　選考委員会は、推薦された候補者及び立候補者を民主的方法によって選考し、交渉する。</w:t>
      </w:r>
    </w:p>
    <w:p w14:paraId="7CEA61FF" w14:textId="77777777" w:rsidR="00E86A16" w:rsidRDefault="00E86A16" w:rsidP="00E86A16">
      <w:pPr>
        <w:pStyle w:val="aa"/>
        <w:snapToGrid w:val="0"/>
        <w:ind w:left="654" w:hanging="436"/>
      </w:pPr>
      <w:r>
        <w:rPr>
          <w:rFonts w:hint="eastAsia"/>
        </w:rPr>
        <w:t>５）　選考委員会は、選出されたすべての候補者を年度末総会において報告し、承認を受ける。</w:t>
      </w:r>
    </w:p>
    <w:p w14:paraId="46BE6F58" w14:textId="77777777" w:rsidR="00E86A16" w:rsidRDefault="00E86A16" w:rsidP="00E86A16">
      <w:pPr>
        <w:pStyle w:val="aa"/>
        <w:snapToGrid w:val="0"/>
        <w:ind w:left="654" w:hanging="436"/>
      </w:pPr>
      <w:r>
        <w:rPr>
          <w:rFonts w:hint="eastAsia"/>
        </w:rPr>
        <w:t>６）　第一項の１）候補者は選考委員になることはできない。</w:t>
      </w:r>
    </w:p>
    <w:p w14:paraId="12C2589D" w14:textId="77777777" w:rsidR="00E86A16" w:rsidRDefault="00E86A16" w:rsidP="00E86A16">
      <w:pPr>
        <w:pStyle w:val="aa"/>
        <w:snapToGrid w:val="0"/>
        <w:ind w:left="654" w:hanging="436"/>
      </w:pPr>
      <w:r>
        <w:rPr>
          <w:rFonts w:hint="eastAsia"/>
        </w:rPr>
        <w:t>７）　役員の欠員は運営委員会で選出し、決定する。</w:t>
      </w:r>
    </w:p>
    <w:p w14:paraId="44CE4A1D" w14:textId="77777777" w:rsidR="00E86A16" w:rsidRDefault="00E86A16" w:rsidP="00E86A16">
      <w:pPr>
        <w:pStyle w:val="aa"/>
        <w:snapToGrid w:val="0"/>
        <w:ind w:left="654" w:hanging="436"/>
      </w:pPr>
      <w:r>
        <w:rPr>
          <w:rFonts w:hint="eastAsia"/>
        </w:rPr>
        <w:t>８）　保護者側の理事は会長の推薦とし、教職員側の理事・副会計・監査委員は教職員の互選により選出する。</w:t>
      </w:r>
    </w:p>
    <w:p w14:paraId="38FE1486" w14:textId="77777777" w:rsidR="00E86A16" w:rsidRDefault="00E86A16" w:rsidP="00E86A16">
      <w:pPr>
        <w:pStyle w:val="aa"/>
        <w:snapToGrid w:val="0"/>
        <w:ind w:left="654" w:hanging="436"/>
      </w:pPr>
      <w:r>
        <w:rPr>
          <w:rFonts w:hint="eastAsia"/>
        </w:rPr>
        <w:t>９）　正副委員長は、必要に応じて運営委員会に出席できる。</w:t>
      </w:r>
    </w:p>
    <w:p w14:paraId="0666384B" w14:textId="4C1F9977" w:rsidR="00E86A16" w:rsidRDefault="00E86A16" w:rsidP="00E86A16">
      <w:pPr>
        <w:snapToGrid w:val="0"/>
        <w:ind w:leftChars="100" w:left="218"/>
      </w:pPr>
      <w:r>
        <w:rPr>
          <w:rFonts w:hint="eastAsia"/>
        </w:rPr>
        <w:t>第二項　委員の選出</w:t>
      </w:r>
    </w:p>
    <w:p w14:paraId="1A8A4008" w14:textId="77777777" w:rsidR="00E86A16" w:rsidRDefault="00E86A16" w:rsidP="00E86A16">
      <w:pPr>
        <w:pStyle w:val="aa"/>
        <w:snapToGrid w:val="0"/>
        <w:ind w:left="654" w:hanging="436"/>
      </w:pPr>
      <w:r>
        <w:rPr>
          <w:rFonts w:hint="eastAsia"/>
        </w:rPr>
        <w:t>１）　保護者側の委員は、学級で互選により選出する。</w:t>
      </w:r>
    </w:p>
    <w:p w14:paraId="44C741E1" w14:textId="77777777" w:rsidR="00E86A16" w:rsidRDefault="00E86A16" w:rsidP="00E86A16">
      <w:pPr>
        <w:pStyle w:val="aa"/>
        <w:snapToGrid w:val="0"/>
        <w:ind w:left="654" w:hanging="436"/>
      </w:pPr>
      <w:r>
        <w:rPr>
          <w:rFonts w:hint="eastAsia"/>
        </w:rPr>
        <w:t>２）　各委員会の正副委員長は互選により選出する。</w:t>
      </w:r>
    </w:p>
    <w:p w14:paraId="2B373FD0" w14:textId="77777777" w:rsidR="00E86A16" w:rsidRDefault="00E86A16" w:rsidP="00E86A16">
      <w:pPr>
        <w:pStyle w:val="aa"/>
        <w:snapToGrid w:val="0"/>
        <w:ind w:left="654" w:hanging="436"/>
      </w:pPr>
      <w:r>
        <w:rPr>
          <w:rFonts w:hint="eastAsia"/>
        </w:rPr>
        <w:t>３）　教職員側の学年委員・広報委員・文化委員・ベルマーク委員・選考委員は、教職員の互選により選出する。</w:t>
      </w:r>
    </w:p>
    <w:p w14:paraId="0197D7B2" w14:textId="77777777" w:rsidR="00E86A16" w:rsidRDefault="00E86A16" w:rsidP="00E86A16">
      <w:pPr>
        <w:snapToGrid w:val="0"/>
      </w:pPr>
    </w:p>
    <w:p w14:paraId="393A85EE" w14:textId="77777777" w:rsidR="00E86A16" w:rsidRPr="00E86A16" w:rsidRDefault="00E86A16" w:rsidP="00E86A16">
      <w:pPr>
        <w:snapToGrid w:val="0"/>
        <w:rPr>
          <w:sz w:val="22"/>
          <w:szCs w:val="28"/>
        </w:rPr>
      </w:pPr>
      <w:r w:rsidRPr="00E86A16">
        <w:rPr>
          <w:rFonts w:hint="eastAsia"/>
          <w:sz w:val="22"/>
          <w:szCs w:val="28"/>
        </w:rPr>
        <w:t>第２５条（任期）</w:t>
      </w:r>
    </w:p>
    <w:p w14:paraId="1530D322" w14:textId="734F4E08" w:rsidR="00E86A16" w:rsidRDefault="00E86A16" w:rsidP="00E86A16">
      <w:pPr>
        <w:snapToGrid w:val="0"/>
        <w:ind w:leftChars="100" w:left="218"/>
      </w:pPr>
      <w:r>
        <w:rPr>
          <w:rFonts w:hint="eastAsia"/>
        </w:rPr>
        <w:t>第一項　役員と監査委員の任期</w:t>
      </w:r>
    </w:p>
    <w:p w14:paraId="0D206BDD" w14:textId="77777777" w:rsidR="00E86A16" w:rsidRDefault="00E86A16" w:rsidP="00E86A16">
      <w:pPr>
        <w:pStyle w:val="aa"/>
        <w:snapToGrid w:val="0"/>
        <w:ind w:left="654" w:hanging="436"/>
      </w:pPr>
      <w:r>
        <w:rPr>
          <w:rFonts w:hint="eastAsia"/>
        </w:rPr>
        <w:t>１）　この会に役員・監査委員の任期は一年とし、再任を妨げない。</w:t>
      </w:r>
    </w:p>
    <w:p w14:paraId="2FD6ACB7" w14:textId="77777777" w:rsidR="00E86A16" w:rsidRDefault="00E86A16" w:rsidP="00E86A16">
      <w:pPr>
        <w:pStyle w:val="aa"/>
        <w:snapToGrid w:val="0"/>
        <w:ind w:left="654" w:hanging="436"/>
      </w:pPr>
      <w:r>
        <w:rPr>
          <w:rFonts w:hint="eastAsia"/>
        </w:rPr>
        <w:t>２）　他の役職に選任された場合においても、連続して通算２年を超えてはならない。ただし、補欠者の任期は残留期間とする。</w:t>
      </w:r>
    </w:p>
    <w:p w14:paraId="59ACC17E" w14:textId="77777777" w:rsidR="00E86A16" w:rsidRDefault="00E86A16" w:rsidP="00E86A16">
      <w:pPr>
        <w:pStyle w:val="aa"/>
        <w:snapToGrid w:val="0"/>
        <w:ind w:left="654" w:hanging="436"/>
      </w:pPr>
      <w:r>
        <w:rPr>
          <w:rFonts w:hint="eastAsia"/>
        </w:rPr>
        <w:t>３）　会長及び理事はこの限りではない。</w:t>
      </w:r>
    </w:p>
    <w:p w14:paraId="5387F6E2" w14:textId="44718703" w:rsidR="00E86A16" w:rsidRDefault="00E86A16" w:rsidP="00E86A16">
      <w:pPr>
        <w:snapToGrid w:val="0"/>
        <w:ind w:leftChars="100" w:left="218"/>
      </w:pPr>
      <w:r>
        <w:rPr>
          <w:rFonts w:hint="eastAsia"/>
        </w:rPr>
        <w:t>第二項　委員の任期</w:t>
      </w:r>
    </w:p>
    <w:p w14:paraId="22171C76" w14:textId="77777777" w:rsidR="00E86A16" w:rsidRDefault="00E86A16" w:rsidP="00E86A16">
      <w:pPr>
        <w:pStyle w:val="aa"/>
        <w:snapToGrid w:val="0"/>
        <w:ind w:left="654" w:hanging="436"/>
      </w:pPr>
      <w:r>
        <w:rPr>
          <w:rFonts w:hint="eastAsia"/>
        </w:rPr>
        <w:t>１）　委員の任期は一年とし、再任を妨げない。</w:t>
      </w:r>
    </w:p>
    <w:p w14:paraId="6BABA4F8" w14:textId="77777777" w:rsidR="00E86A16" w:rsidRDefault="00E86A16" w:rsidP="00E86A16">
      <w:pPr>
        <w:pStyle w:val="aa"/>
        <w:snapToGrid w:val="0"/>
        <w:ind w:left="654" w:hanging="436"/>
      </w:pPr>
      <w:r>
        <w:rPr>
          <w:rFonts w:hint="eastAsia"/>
        </w:rPr>
        <w:t>２）　正副委員長は同一委員会においては連続２年を超えてはならない。</w:t>
      </w:r>
    </w:p>
    <w:p w14:paraId="6C50862F" w14:textId="77777777" w:rsidR="00D00DB5" w:rsidRDefault="00D00DB5" w:rsidP="00E86A16">
      <w:pPr>
        <w:pStyle w:val="aa"/>
        <w:snapToGrid w:val="0"/>
        <w:ind w:left="654" w:hanging="436"/>
        <w:rPr>
          <w:rFonts w:hint="eastAsia"/>
        </w:rPr>
      </w:pPr>
    </w:p>
    <w:p w14:paraId="32E4B096" w14:textId="77777777" w:rsidR="00E86A16" w:rsidRPr="00E86A16" w:rsidRDefault="00E86A16" w:rsidP="009E358A">
      <w:pPr>
        <w:pStyle w:val="1"/>
        <w:spacing w:before="146"/>
      </w:pPr>
      <w:bookmarkStart w:id="6" w:name="_Toc194156284"/>
      <w:r w:rsidRPr="00E86A16">
        <w:rPr>
          <w:rFonts w:hint="eastAsia"/>
        </w:rPr>
        <w:lastRenderedPageBreak/>
        <w:t>第７章　付　則</w:t>
      </w:r>
      <w:bookmarkEnd w:id="6"/>
    </w:p>
    <w:p w14:paraId="0A5732F4" w14:textId="77777777" w:rsidR="00E86A16" w:rsidRDefault="00E86A16" w:rsidP="00E86A16">
      <w:pPr>
        <w:snapToGrid w:val="0"/>
        <w:ind w:leftChars="100" w:left="218"/>
      </w:pPr>
      <w:r>
        <w:rPr>
          <w:rFonts w:hint="eastAsia"/>
        </w:rPr>
        <w:t>この会の会則は運営委員会の審議を経て、総会において改正を行う。</w:t>
      </w:r>
    </w:p>
    <w:p w14:paraId="4E4A608E" w14:textId="77777777" w:rsidR="00E86A16" w:rsidRDefault="00E86A16" w:rsidP="00E86A16">
      <w:pPr>
        <w:snapToGrid w:val="0"/>
        <w:ind w:leftChars="100" w:left="218"/>
      </w:pPr>
      <w:r>
        <w:rPr>
          <w:rFonts w:hint="eastAsia"/>
        </w:rPr>
        <w:t>（専従職員）</w:t>
      </w:r>
    </w:p>
    <w:p w14:paraId="1666FDFB" w14:textId="77777777" w:rsidR="00E86A16" w:rsidRDefault="00E86A16" w:rsidP="00E86A16">
      <w:pPr>
        <w:snapToGrid w:val="0"/>
        <w:ind w:leftChars="100" w:left="218"/>
      </w:pPr>
      <w:r>
        <w:rPr>
          <w:rFonts w:hint="eastAsia"/>
        </w:rPr>
        <w:t>１）　この会の事務を処理するために、専従職員をおくことができる。</w:t>
      </w:r>
    </w:p>
    <w:p w14:paraId="082A4A39" w14:textId="77777777" w:rsidR="00E86A16" w:rsidRDefault="00E86A16" w:rsidP="00E86A16">
      <w:pPr>
        <w:snapToGrid w:val="0"/>
        <w:ind w:leftChars="100" w:left="218"/>
      </w:pPr>
      <w:r>
        <w:rPr>
          <w:rFonts w:hint="eastAsia"/>
        </w:rPr>
        <w:t>２）　専従職員の採用・勤務条件・給与等は、すべて総会が決定する。</w:t>
      </w:r>
    </w:p>
    <w:p w14:paraId="596E1D7C" w14:textId="77777777" w:rsidR="00E86A16" w:rsidRDefault="00E86A16" w:rsidP="00E86A16">
      <w:pPr>
        <w:snapToGrid w:val="0"/>
        <w:ind w:leftChars="100" w:left="218"/>
      </w:pPr>
      <w:r>
        <w:rPr>
          <w:rFonts w:hint="eastAsia"/>
        </w:rPr>
        <w:t>（慶弔費）</w:t>
      </w:r>
    </w:p>
    <w:p w14:paraId="4738A0B6" w14:textId="15F7E368" w:rsidR="00E86A16" w:rsidRDefault="00E86A16" w:rsidP="00A00F5B">
      <w:pPr>
        <w:pStyle w:val="a9"/>
        <w:numPr>
          <w:ilvl w:val="0"/>
          <w:numId w:val="1"/>
        </w:numPr>
        <w:snapToGrid w:val="0"/>
      </w:pPr>
      <w:r>
        <w:rPr>
          <w:rFonts w:hint="eastAsia"/>
        </w:rPr>
        <w:t>本会員等への慶弔に関する事項は別に定める。</w:t>
      </w:r>
    </w:p>
    <w:p w14:paraId="08F414A9" w14:textId="77777777" w:rsidR="00E86A16" w:rsidRPr="00E86A16" w:rsidRDefault="00E86A16" w:rsidP="00F06129">
      <w:pPr>
        <w:pStyle w:val="2"/>
        <w:spacing w:before="146"/>
      </w:pPr>
      <w:bookmarkStart w:id="7" w:name="_Toc194156285"/>
      <w:r w:rsidRPr="00E86A16">
        <w:rPr>
          <w:rFonts w:hint="eastAsia"/>
        </w:rPr>
        <w:t>ＰＴＡ慶弔規定</w:t>
      </w:r>
      <w:bookmarkEnd w:id="7"/>
    </w:p>
    <w:p w14:paraId="16C945C7" w14:textId="77777777" w:rsidR="00E86A16" w:rsidRDefault="00E86A16" w:rsidP="00F06129">
      <w:pPr>
        <w:snapToGrid w:val="0"/>
      </w:pPr>
    </w:p>
    <w:p w14:paraId="4286A77A" w14:textId="77777777" w:rsidR="00E86A16" w:rsidRDefault="00E86A16" w:rsidP="00F06129">
      <w:pPr>
        <w:snapToGrid w:val="0"/>
      </w:pPr>
      <w:r>
        <w:rPr>
          <w:rFonts w:hint="eastAsia"/>
        </w:rPr>
        <w:t>第１条　　ＰＴＡ会則付則慶弔費により慶弔規定を定める。</w:t>
      </w:r>
    </w:p>
    <w:p w14:paraId="42D3D866" w14:textId="77777777" w:rsidR="00E86A16" w:rsidRDefault="00E86A16" w:rsidP="00F06129">
      <w:pPr>
        <w:snapToGrid w:val="0"/>
        <w:ind w:leftChars="100" w:left="218"/>
      </w:pPr>
    </w:p>
    <w:p w14:paraId="54219C2B" w14:textId="77777777" w:rsidR="00E86A16" w:rsidRDefault="00E86A16" w:rsidP="00F06129">
      <w:pPr>
        <w:snapToGrid w:val="0"/>
      </w:pPr>
      <w:r>
        <w:rPr>
          <w:rFonts w:hint="eastAsia"/>
        </w:rPr>
        <w:t>第２条　　本規定は次の場合に適用する。</w:t>
      </w:r>
    </w:p>
    <w:p w14:paraId="2870F2AB" w14:textId="77777777" w:rsidR="00E86A16" w:rsidRDefault="00E86A16" w:rsidP="00F06129">
      <w:pPr>
        <w:pStyle w:val="aa"/>
        <w:snapToGrid w:val="0"/>
        <w:ind w:left="654" w:hanging="436"/>
      </w:pPr>
      <w:r>
        <w:rPr>
          <w:rFonts w:hint="eastAsia"/>
        </w:rPr>
        <w:t>１）　会員及び協力者関係の慶弔事。</w:t>
      </w:r>
    </w:p>
    <w:p w14:paraId="101A43D2" w14:textId="77777777" w:rsidR="00E86A16" w:rsidRDefault="00E86A16" w:rsidP="00F06129">
      <w:pPr>
        <w:pStyle w:val="aa"/>
        <w:snapToGrid w:val="0"/>
        <w:ind w:left="654" w:hanging="436"/>
      </w:pPr>
      <w:r>
        <w:rPr>
          <w:rFonts w:hint="eastAsia"/>
        </w:rPr>
        <w:t>２）　その他、必要と認める場合は役員が協議して決める。</w:t>
      </w:r>
    </w:p>
    <w:p w14:paraId="5AA87D85" w14:textId="77777777" w:rsidR="00E86A16" w:rsidRDefault="00E86A16" w:rsidP="00F06129">
      <w:pPr>
        <w:snapToGrid w:val="0"/>
        <w:ind w:leftChars="100" w:left="218"/>
      </w:pPr>
    </w:p>
    <w:p w14:paraId="0CE433EE" w14:textId="77777777" w:rsidR="00E86A16" w:rsidRDefault="00E86A16" w:rsidP="00F06129">
      <w:pPr>
        <w:snapToGrid w:val="0"/>
      </w:pPr>
      <w:r>
        <w:rPr>
          <w:rFonts w:hint="eastAsia"/>
        </w:rPr>
        <w:t>第３条　　第２条の慶弔の場合は次の基準により、その意を表する。</w:t>
      </w:r>
    </w:p>
    <w:p w14:paraId="29A8F86B" w14:textId="77777777" w:rsidR="00E86A16" w:rsidRDefault="00E86A16" w:rsidP="00F06129">
      <w:pPr>
        <w:pStyle w:val="aa"/>
        <w:snapToGrid w:val="0"/>
        <w:ind w:left="654" w:hanging="436"/>
      </w:pPr>
      <w:r>
        <w:rPr>
          <w:rFonts w:hint="eastAsia"/>
        </w:rPr>
        <w:t>１）会員及びその配偶者は香典５，０００円。</w:t>
      </w:r>
    </w:p>
    <w:p w14:paraId="524EFB3C" w14:textId="78BF35A3" w:rsidR="00E86A16" w:rsidRDefault="00E86A16" w:rsidP="00F06129">
      <w:pPr>
        <w:pStyle w:val="aa"/>
        <w:snapToGrid w:val="0"/>
        <w:ind w:left="654" w:hanging="436"/>
      </w:pPr>
      <w:r>
        <w:rPr>
          <w:rFonts w:hint="eastAsia"/>
        </w:rPr>
        <w:t>２）</w:t>
      </w:r>
      <w:r w:rsidR="00615AE4">
        <w:rPr>
          <w:rFonts w:hint="eastAsia"/>
        </w:rPr>
        <w:t>児童</w:t>
      </w:r>
      <w:r>
        <w:rPr>
          <w:rFonts w:hint="eastAsia"/>
        </w:rPr>
        <w:t>は香典５，０００円。</w:t>
      </w:r>
    </w:p>
    <w:p w14:paraId="3B0908E2" w14:textId="77777777" w:rsidR="00E86A16" w:rsidRDefault="00E86A16" w:rsidP="00F06129">
      <w:pPr>
        <w:pStyle w:val="aa"/>
        <w:snapToGrid w:val="0"/>
        <w:ind w:left="654" w:hanging="436"/>
      </w:pPr>
      <w:r>
        <w:rPr>
          <w:rFonts w:hint="eastAsia"/>
        </w:rPr>
        <w:t>３）転・退職員に花束（１，５００円相当）を送る。</w:t>
      </w:r>
    </w:p>
    <w:p w14:paraId="64A6A901" w14:textId="77777777" w:rsidR="00E86A16" w:rsidRDefault="00E86A16" w:rsidP="00F06129">
      <w:pPr>
        <w:pStyle w:val="aa"/>
        <w:snapToGrid w:val="0"/>
        <w:ind w:left="654" w:hanging="436"/>
      </w:pPr>
      <w:r>
        <w:rPr>
          <w:rFonts w:hint="eastAsia"/>
        </w:rPr>
        <w:t>４）その他、必要と認める場合は役員会で協議し決め、運営委員会で決定する。緊急の場合は役員会で処理し、事後、運営委員会で承認を得る。</w:t>
      </w:r>
    </w:p>
    <w:p w14:paraId="68AE8292" w14:textId="77777777" w:rsidR="00E86A16" w:rsidRDefault="00E86A16" w:rsidP="00F06129">
      <w:pPr>
        <w:snapToGrid w:val="0"/>
      </w:pPr>
    </w:p>
    <w:p w14:paraId="09D41ADF" w14:textId="77777777" w:rsidR="00E86A16" w:rsidRDefault="00E86A16" w:rsidP="00F06129">
      <w:pPr>
        <w:snapToGrid w:val="0"/>
      </w:pPr>
      <w:r>
        <w:rPr>
          <w:rFonts w:hint="eastAsia"/>
        </w:rPr>
        <w:t>第４条　　慶弔に関する返礼は一切行わないものとする。</w:t>
      </w:r>
    </w:p>
    <w:p w14:paraId="29178BD8" w14:textId="77777777" w:rsidR="00E86A16" w:rsidRDefault="00E86A16" w:rsidP="00F06129">
      <w:pPr>
        <w:snapToGrid w:val="0"/>
      </w:pPr>
    </w:p>
    <w:p w14:paraId="075CA51B" w14:textId="77777777" w:rsidR="00E86A16" w:rsidRDefault="00E86A16" w:rsidP="00F06129">
      <w:pPr>
        <w:snapToGrid w:val="0"/>
      </w:pPr>
      <w:r>
        <w:rPr>
          <w:rFonts w:hint="eastAsia"/>
        </w:rPr>
        <w:t>第５条　　本規定は２０ＸＸ年５月９日より実施する。</w:t>
      </w:r>
    </w:p>
    <w:p w14:paraId="16A15CC4" w14:textId="77777777" w:rsidR="00ED0E40" w:rsidRPr="00E86A16" w:rsidRDefault="00ED0E40" w:rsidP="00F06129">
      <w:pPr>
        <w:snapToGrid w:val="0"/>
      </w:pPr>
    </w:p>
    <w:sectPr w:rsidR="00ED0E40" w:rsidRPr="00E86A16" w:rsidSect="003C0C29">
      <w:footerReference w:type="default" r:id="rId8"/>
      <w:pgSz w:w="11906" w:h="16838" w:code="9"/>
      <w:pgMar w:top="1701" w:right="1531" w:bottom="1701" w:left="1531" w:header="851" w:footer="680" w:gutter="0"/>
      <w:pgNumType w:start="0"/>
      <w:cols w:space="425"/>
      <w:titlePg/>
      <w:docGrid w:type="linesAndChars" w:linePitch="292" w:charSpace="16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203B07" w14:textId="77777777" w:rsidR="00B40829" w:rsidRDefault="00B40829" w:rsidP="009E358A">
      <w:r>
        <w:separator/>
      </w:r>
    </w:p>
  </w:endnote>
  <w:endnote w:type="continuationSeparator" w:id="0">
    <w:p w14:paraId="2AC31780" w14:textId="77777777" w:rsidR="00B40829" w:rsidRDefault="00B40829" w:rsidP="009E3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0093159"/>
      <w:docPartObj>
        <w:docPartGallery w:val="Page Numbers (Bottom of Page)"/>
        <w:docPartUnique/>
      </w:docPartObj>
    </w:sdtPr>
    <w:sdtContent>
      <w:p w14:paraId="25BEF176" w14:textId="1EE0F249" w:rsidR="00A00F5B" w:rsidRDefault="00A00F5B" w:rsidP="00A00F5B">
        <w:pPr>
          <w:pStyle w:val="ae"/>
          <w:jc w:val="center"/>
          <w:rPr>
            <w:rFonts w:hint="eastAsia"/>
          </w:rP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DABDEA" w14:textId="77777777" w:rsidR="00B40829" w:rsidRDefault="00B40829" w:rsidP="009E358A">
      <w:r>
        <w:separator/>
      </w:r>
    </w:p>
  </w:footnote>
  <w:footnote w:type="continuationSeparator" w:id="0">
    <w:p w14:paraId="3848C3A8" w14:textId="77777777" w:rsidR="00B40829" w:rsidRDefault="00B40829" w:rsidP="009E35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8E03EA"/>
    <w:multiLevelType w:val="hybridMultilevel"/>
    <w:tmpl w:val="58FE6D3E"/>
    <w:lvl w:ilvl="0" w:tplc="AADE972E">
      <w:start w:val="1"/>
      <w:numFmt w:val="decimalFullWidth"/>
      <w:lvlText w:val="%1）"/>
      <w:lvlJc w:val="left"/>
      <w:pPr>
        <w:ind w:left="878" w:hanging="660"/>
      </w:pPr>
      <w:rPr>
        <w:rFonts w:hint="default"/>
      </w:rPr>
    </w:lvl>
    <w:lvl w:ilvl="1" w:tplc="04090017" w:tentative="1">
      <w:start w:val="1"/>
      <w:numFmt w:val="aiueoFullWidth"/>
      <w:lvlText w:val="(%2)"/>
      <w:lvlJc w:val="left"/>
      <w:pPr>
        <w:ind w:left="1098" w:hanging="440"/>
      </w:pPr>
    </w:lvl>
    <w:lvl w:ilvl="2" w:tplc="04090011" w:tentative="1">
      <w:start w:val="1"/>
      <w:numFmt w:val="decimalEnclosedCircle"/>
      <w:lvlText w:val="%3"/>
      <w:lvlJc w:val="left"/>
      <w:pPr>
        <w:ind w:left="1538" w:hanging="440"/>
      </w:pPr>
    </w:lvl>
    <w:lvl w:ilvl="3" w:tplc="0409000F" w:tentative="1">
      <w:start w:val="1"/>
      <w:numFmt w:val="decimal"/>
      <w:lvlText w:val="%4."/>
      <w:lvlJc w:val="left"/>
      <w:pPr>
        <w:ind w:left="1978" w:hanging="440"/>
      </w:pPr>
    </w:lvl>
    <w:lvl w:ilvl="4" w:tplc="04090017" w:tentative="1">
      <w:start w:val="1"/>
      <w:numFmt w:val="aiueoFullWidth"/>
      <w:lvlText w:val="(%5)"/>
      <w:lvlJc w:val="left"/>
      <w:pPr>
        <w:ind w:left="2418" w:hanging="440"/>
      </w:pPr>
    </w:lvl>
    <w:lvl w:ilvl="5" w:tplc="04090011" w:tentative="1">
      <w:start w:val="1"/>
      <w:numFmt w:val="decimalEnclosedCircle"/>
      <w:lvlText w:val="%6"/>
      <w:lvlJc w:val="left"/>
      <w:pPr>
        <w:ind w:left="2858" w:hanging="440"/>
      </w:pPr>
    </w:lvl>
    <w:lvl w:ilvl="6" w:tplc="0409000F" w:tentative="1">
      <w:start w:val="1"/>
      <w:numFmt w:val="decimal"/>
      <w:lvlText w:val="%7."/>
      <w:lvlJc w:val="left"/>
      <w:pPr>
        <w:ind w:left="3298" w:hanging="440"/>
      </w:pPr>
    </w:lvl>
    <w:lvl w:ilvl="7" w:tplc="04090017" w:tentative="1">
      <w:start w:val="1"/>
      <w:numFmt w:val="aiueoFullWidth"/>
      <w:lvlText w:val="(%8)"/>
      <w:lvlJc w:val="left"/>
      <w:pPr>
        <w:ind w:left="3738" w:hanging="440"/>
      </w:pPr>
    </w:lvl>
    <w:lvl w:ilvl="8" w:tplc="04090011" w:tentative="1">
      <w:start w:val="1"/>
      <w:numFmt w:val="decimalEnclosedCircle"/>
      <w:lvlText w:val="%9"/>
      <w:lvlJc w:val="left"/>
      <w:pPr>
        <w:ind w:left="4178" w:hanging="440"/>
      </w:pPr>
    </w:lvl>
  </w:abstractNum>
  <w:num w:numId="1" w16cid:durableId="9272261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9"/>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A16"/>
    <w:rsid w:val="001A5502"/>
    <w:rsid w:val="002711A9"/>
    <w:rsid w:val="002A3FDF"/>
    <w:rsid w:val="002C3EA5"/>
    <w:rsid w:val="003434A2"/>
    <w:rsid w:val="003C0C29"/>
    <w:rsid w:val="004F138E"/>
    <w:rsid w:val="00615AE4"/>
    <w:rsid w:val="008935EF"/>
    <w:rsid w:val="009E358A"/>
    <w:rsid w:val="00A00F5B"/>
    <w:rsid w:val="00B40829"/>
    <w:rsid w:val="00D00DB5"/>
    <w:rsid w:val="00D17364"/>
    <w:rsid w:val="00E86A16"/>
    <w:rsid w:val="00ED0E40"/>
    <w:rsid w:val="00F061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74BFB5"/>
  <w15:chartTrackingRefBased/>
  <w15:docId w15:val="{9775A674-A542-46D9-B40D-435BC592F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9E358A"/>
    <w:pPr>
      <w:snapToGrid w:val="0"/>
      <w:spacing w:beforeLines="50" w:before="159"/>
      <w:jc w:val="center"/>
      <w:outlineLvl w:val="0"/>
    </w:pPr>
    <w:rPr>
      <w:sz w:val="32"/>
      <w:szCs w:val="40"/>
    </w:rPr>
  </w:style>
  <w:style w:type="paragraph" w:styleId="2">
    <w:name w:val="heading 2"/>
    <w:basedOn w:val="a"/>
    <w:next w:val="a"/>
    <w:link w:val="20"/>
    <w:uiPriority w:val="9"/>
    <w:unhideWhenUsed/>
    <w:qFormat/>
    <w:rsid w:val="00E86A16"/>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E86A16"/>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E86A16"/>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E86A16"/>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E86A16"/>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E86A16"/>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E86A16"/>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E86A16"/>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E358A"/>
    <w:rPr>
      <w:sz w:val="32"/>
      <w:szCs w:val="40"/>
    </w:rPr>
  </w:style>
  <w:style w:type="character" w:customStyle="1" w:styleId="20">
    <w:name w:val="見出し 2 (文字)"/>
    <w:basedOn w:val="a0"/>
    <w:link w:val="2"/>
    <w:uiPriority w:val="9"/>
    <w:rsid w:val="00E86A16"/>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E86A16"/>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E86A16"/>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E86A16"/>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E86A16"/>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E86A16"/>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E86A16"/>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E86A16"/>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E86A16"/>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E86A1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86A16"/>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E86A1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86A16"/>
    <w:pPr>
      <w:spacing w:before="160" w:after="160"/>
      <w:jc w:val="center"/>
    </w:pPr>
    <w:rPr>
      <w:i/>
      <w:iCs/>
      <w:color w:val="404040" w:themeColor="text1" w:themeTint="BF"/>
    </w:rPr>
  </w:style>
  <w:style w:type="character" w:customStyle="1" w:styleId="a8">
    <w:name w:val="引用文 (文字)"/>
    <w:basedOn w:val="a0"/>
    <w:link w:val="a7"/>
    <w:uiPriority w:val="29"/>
    <w:rsid w:val="00E86A16"/>
    <w:rPr>
      <w:i/>
      <w:iCs/>
      <w:color w:val="404040" w:themeColor="text1" w:themeTint="BF"/>
    </w:rPr>
  </w:style>
  <w:style w:type="paragraph" w:styleId="a9">
    <w:name w:val="List Paragraph"/>
    <w:basedOn w:val="a"/>
    <w:uiPriority w:val="34"/>
    <w:qFormat/>
    <w:rsid w:val="00E86A16"/>
    <w:pPr>
      <w:ind w:left="720"/>
      <w:contextualSpacing/>
    </w:pPr>
  </w:style>
  <w:style w:type="character" w:styleId="21">
    <w:name w:val="Intense Emphasis"/>
    <w:basedOn w:val="a0"/>
    <w:uiPriority w:val="21"/>
    <w:qFormat/>
    <w:rsid w:val="00E86A16"/>
    <w:rPr>
      <w:i/>
      <w:iCs/>
      <w:color w:val="0F4761" w:themeColor="accent1" w:themeShade="BF"/>
    </w:rPr>
  </w:style>
  <w:style w:type="paragraph" w:styleId="22">
    <w:name w:val="Intense Quote"/>
    <w:basedOn w:val="a"/>
    <w:next w:val="a"/>
    <w:link w:val="23"/>
    <w:uiPriority w:val="30"/>
    <w:qFormat/>
    <w:rsid w:val="00E86A1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E86A16"/>
    <w:rPr>
      <w:i/>
      <w:iCs/>
      <w:color w:val="0F4761" w:themeColor="accent1" w:themeShade="BF"/>
    </w:rPr>
  </w:style>
  <w:style w:type="character" w:styleId="24">
    <w:name w:val="Intense Reference"/>
    <w:basedOn w:val="a0"/>
    <w:uiPriority w:val="32"/>
    <w:qFormat/>
    <w:rsid w:val="00E86A16"/>
    <w:rPr>
      <w:b/>
      <w:bCs/>
      <w:smallCaps/>
      <w:color w:val="0F4761" w:themeColor="accent1" w:themeShade="BF"/>
      <w:spacing w:val="5"/>
    </w:rPr>
  </w:style>
  <w:style w:type="paragraph" w:customStyle="1" w:styleId="aa">
    <w:name w:val="段落ぶら下げ"/>
    <w:basedOn w:val="a"/>
    <w:link w:val="ab"/>
    <w:qFormat/>
    <w:rsid w:val="00E86A16"/>
    <w:pPr>
      <w:ind w:leftChars="100" w:left="630" w:hangingChars="200" w:hanging="420"/>
    </w:pPr>
  </w:style>
  <w:style w:type="character" w:customStyle="1" w:styleId="ab">
    <w:name w:val="段落ぶら下げ (文字)"/>
    <w:basedOn w:val="a0"/>
    <w:link w:val="aa"/>
    <w:rsid w:val="00E86A16"/>
  </w:style>
  <w:style w:type="paragraph" w:styleId="ac">
    <w:name w:val="header"/>
    <w:basedOn w:val="a"/>
    <w:link w:val="ad"/>
    <w:uiPriority w:val="99"/>
    <w:unhideWhenUsed/>
    <w:rsid w:val="009E358A"/>
    <w:pPr>
      <w:tabs>
        <w:tab w:val="center" w:pos="4252"/>
        <w:tab w:val="right" w:pos="8504"/>
      </w:tabs>
      <w:snapToGrid w:val="0"/>
    </w:pPr>
  </w:style>
  <w:style w:type="character" w:customStyle="1" w:styleId="ad">
    <w:name w:val="ヘッダー (文字)"/>
    <w:basedOn w:val="a0"/>
    <w:link w:val="ac"/>
    <w:uiPriority w:val="99"/>
    <w:rsid w:val="009E358A"/>
  </w:style>
  <w:style w:type="paragraph" w:styleId="ae">
    <w:name w:val="footer"/>
    <w:basedOn w:val="a"/>
    <w:link w:val="af"/>
    <w:uiPriority w:val="99"/>
    <w:unhideWhenUsed/>
    <w:rsid w:val="009E358A"/>
    <w:pPr>
      <w:tabs>
        <w:tab w:val="center" w:pos="4252"/>
        <w:tab w:val="right" w:pos="8504"/>
      </w:tabs>
      <w:snapToGrid w:val="0"/>
    </w:pPr>
  </w:style>
  <w:style w:type="character" w:customStyle="1" w:styleId="af">
    <w:name w:val="フッター (文字)"/>
    <w:basedOn w:val="a0"/>
    <w:link w:val="ae"/>
    <w:uiPriority w:val="99"/>
    <w:rsid w:val="009E358A"/>
  </w:style>
  <w:style w:type="paragraph" w:styleId="af0">
    <w:name w:val="TOC Heading"/>
    <w:basedOn w:val="1"/>
    <w:next w:val="a"/>
    <w:uiPriority w:val="39"/>
    <w:unhideWhenUsed/>
    <w:qFormat/>
    <w:rsid w:val="009E358A"/>
    <w:pPr>
      <w:spacing w:before="240" w:line="259" w:lineRule="auto"/>
      <w:jc w:val="left"/>
      <w:outlineLvl w:val="9"/>
    </w:pPr>
    <w:rPr>
      <w:color w:val="0F4761" w:themeColor="accent1" w:themeShade="BF"/>
      <w:kern w:val="0"/>
    </w:rPr>
  </w:style>
  <w:style w:type="paragraph" w:styleId="11">
    <w:name w:val="toc 1"/>
    <w:basedOn w:val="a"/>
    <w:next w:val="a"/>
    <w:autoRedefine/>
    <w:uiPriority w:val="39"/>
    <w:unhideWhenUsed/>
    <w:rsid w:val="009E358A"/>
  </w:style>
  <w:style w:type="character" w:styleId="af1">
    <w:name w:val="Hyperlink"/>
    <w:basedOn w:val="a0"/>
    <w:uiPriority w:val="99"/>
    <w:unhideWhenUsed/>
    <w:rsid w:val="009E358A"/>
    <w:rPr>
      <w:color w:val="467886" w:themeColor="hyperlink"/>
      <w:u w:val="single"/>
    </w:rPr>
  </w:style>
  <w:style w:type="paragraph" w:styleId="af2">
    <w:name w:val="No Spacing"/>
    <w:link w:val="af3"/>
    <w:uiPriority w:val="1"/>
    <w:qFormat/>
    <w:rsid w:val="002C3EA5"/>
    <w:pPr>
      <w:jc w:val="left"/>
    </w:pPr>
    <w:rPr>
      <w:kern w:val="0"/>
      <w:sz w:val="22"/>
      <w:szCs w:val="22"/>
    </w:rPr>
  </w:style>
  <w:style w:type="character" w:customStyle="1" w:styleId="af3">
    <w:name w:val="行間詰め (文字)"/>
    <w:basedOn w:val="a0"/>
    <w:link w:val="af2"/>
    <w:uiPriority w:val="1"/>
    <w:rsid w:val="002C3EA5"/>
    <w:rPr>
      <w:kern w:val="0"/>
      <w:sz w:val="22"/>
      <w:szCs w:val="22"/>
    </w:rPr>
  </w:style>
  <w:style w:type="paragraph" w:styleId="25">
    <w:name w:val="toc 2"/>
    <w:basedOn w:val="a"/>
    <w:next w:val="a"/>
    <w:autoRedefine/>
    <w:uiPriority w:val="39"/>
    <w:unhideWhenUsed/>
    <w:rsid w:val="00615AE4"/>
    <w:pPr>
      <w:ind w:leftChars="100" w:left="2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549F3-2017-4810-B734-9B6D95FEB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670</Words>
  <Characters>3819</Characters>
  <Application>Microsoft Office Word</Application>
  <DocSecurity>0</DocSecurity>
  <Lines>31</Lines>
  <Paragraphs>8</Paragraphs>
  <ScaleCrop>false</ScaleCrop>
  <Company/>
  <LinksUpToDate>false</LinksUpToDate>
  <CharactersWithSpaces>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01</dc:creator>
  <cp:keywords/>
  <dc:description/>
  <cp:lastModifiedBy>User 01</cp:lastModifiedBy>
  <cp:revision>4</cp:revision>
  <dcterms:created xsi:type="dcterms:W3CDTF">2025-03-29T06:55:00Z</dcterms:created>
  <dcterms:modified xsi:type="dcterms:W3CDTF">2025-03-29T07:02:00Z</dcterms:modified>
</cp:coreProperties>
</file>