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46600" w14:textId="77777777" w:rsidR="00AD0FC0" w:rsidRDefault="00AD0FC0" w:rsidP="00AD0FC0"/>
    <w:p w14:paraId="1049E705" w14:textId="77777777" w:rsidR="00AD0FC0" w:rsidRDefault="00AD0FC0" w:rsidP="00AD0FC0"/>
    <w:p w14:paraId="7E305632" w14:textId="77777777" w:rsidR="00AD0FC0" w:rsidRDefault="00AD0FC0" w:rsidP="00AD0FC0"/>
    <w:p w14:paraId="1F67C2E3" w14:textId="77777777" w:rsidR="00AD0FC0" w:rsidRDefault="00AD0FC0" w:rsidP="00AD0FC0"/>
    <w:p w14:paraId="6AAC48B7" w14:textId="77777777" w:rsidR="00AD0FC0" w:rsidRDefault="00AD0FC0" w:rsidP="00AD0FC0"/>
    <w:p w14:paraId="6E6E94E8" w14:textId="77777777" w:rsidR="00AD0FC0" w:rsidRPr="00CE17BA" w:rsidRDefault="00AD0FC0" w:rsidP="00AD0FC0">
      <w:pPr>
        <w:jc w:val="center"/>
        <w:rPr>
          <w:sz w:val="48"/>
          <w:szCs w:val="56"/>
        </w:rPr>
      </w:pPr>
      <w:r w:rsidRPr="00CE17BA">
        <w:rPr>
          <w:rFonts w:hint="eastAsia"/>
          <w:sz w:val="48"/>
          <w:szCs w:val="56"/>
        </w:rPr>
        <w:t>新人研修アンケート報告</w:t>
      </w:r>
      <w:r>
        <w:rPr>
          <w:rFonts w:hint="eastAsia"/>
          <w:sz w:val="48"/>
          <w:szCs w:val="56"/>
        </w:rPr>
        <w:t>書</w:t>
      </w:r>
    </w:p>
    <w:p w14:paraId="23536EDC"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52D0BB06"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2CA3AB80"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1DF70A92"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295D37F1"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7837D52A" w14:textId="77777777" w:rsidR="00AD0FC0"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10F9AA71" w14:textId="77777777" w:rsidR="00AD0FC0"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550C6008" w14:textId="77777777" w:rsidR="00AD0FC0"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56CCE879" w14:textId="77777777" w:rsidR="00AD0FC0"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0DFF546F"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1756DE13"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7A9237C5"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56727B99"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00FC8051"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71D34DD5" w14:textId="77777777" w:rsidR="00AD0FC0" w:rsidRPr="00F85E26" w:rsidRDefault="00AD0FC0" w:rsidP="00AD0FC0">
      <w:pPr>
        <w:pStyle w:val="Web"/>
        <w:snapToGrid w:val="0"/>
        <w:spacing w:before="0" w:beforeAutospacing="0" w:after="0" w:afterAutospacing="0"/>
        <w:rPr>
          <w:rFonts w:asciiTheme="minorEastAsia" w:eastAsiaTheme="minorEastAsia" w:hAnsiTheme="minorEastAsia"/>
          <w:sz w:val="21"/>
          <w:szCs w:val="21"/>
        </w:rPr>
      </w:pPr>
    </w:p>
    <w:p w14:paraId="525DDD3D" w14:textId="77777777" w:rsidR="00AD0FC0" w:rsidRPr="00F85E26" w:rsidRDefault="00AD0FC0" w:rsidP="00AD0FC0">
      <w:pPr>
        <w:snapToGrid w:val="0"/>
        <w:jc w:val="center"/>
        <w:rPr>
          <w:sz w:val="28"/>
          <w:szCs w:val="28"/>
        </w:rPr>
      </w:pPr>
      <w:r w:rsidRPr="00F85E26">
        <w:rPr>
          <w:sz w:val="28"/>
          <w:szCs w:val="28"/>
        </w:rPr>
        <w:t>202</w:t>
      </w:r>
      <w:r w:rsidRPr="00F85E26">
        <w:rPr>
          <w:rFonts w:hint="eastAsia"/>
          <w:sz w:val="28"/>
          <w:szCs w:val="28"/>
        </w:rPr>
        <w:t>X</w:t>
      </w:r>
      <w:r w:rsidRPr="00F85E26">
        <w:rPr>
          <w:sz w:val="28"/>
          <w:szCs w:val="28"/>
        </w:rPr>
        <w:t>年</w:t>
      </w:r>
      <w:r w:rsidRPr="00F85E26">
        <w:rPr>
          <w:rFonts w:hint="eastAsia"/>
          <w:sz w:val="28"/>
          <w:szCs w:val="28"/>
        </w:rPr>
        <w:t>5</w:t>
      </w:r>
      <w:r w:rsidRPr="00F85E26">
        <w:rPr>
          <w:sz w:val="28"/>
          <w:szCs w:val="28"/>
        </w:rPr>
        <w:t>月1</w:t>
      </w:r>
      <w:r w:rsidRPr="00F85E26">
        <w:rPr>
          <w:rFonts w:hint="eastAsia"/>
          <w:sz w:val="28"/>
          <w:szCs w:val="28"/>
        </w:rPr>
        <w:t>7</w:t>
      </w:r>
      <w:r w:rsidRPr="00F85E26">
        <w:rPr>
          <w:sz w:val="28"/>
          <w:szCs w:val="28"/>
        </w:rPr>
        <w:t>日</w:t>
      </w:r>
    </w:p>
    <w:p w14:paraId="75FD5216" w14:textId="77777777" w:rsidR="00AD0FC0" w:rsidRPr="00F85E26" w:rsidRDefault="00AD0FC0" w:rsidP="00AD0FC0">
      <w:pPr>
        <w:snapToGrid w:val="0"/>
        <w:jc w:val="center"/>
        <w:rPr>
          <w:sz w:val="28"/>
          <w:szCs w:val="28"/>
        </w:rPr>
      </w:pPr>
      <w:r w:rsidRPr="00F85E26">
        <w:rPr>
          <w:rFonts w:hint="eastAsia"/>
          <w:sz w:val="28"/>
          <w:szCs w:val="28"/>
        </w:rPr>
        <w:t>総務部</w:t>
      </w:r>
      <w:r w:rsidRPr="00F85E26">
        <w:rPr>
          <w:sz w:val="28"/>
          <w:szCs w:val="28"/>
        </w:rPr>
        <w:t xml:space="preserve"> 教育研修課</w:t>
      </w:r>
    </w:p>
    <w:p w14:paraId="12430989" w14:textId="77777777" w:rsidR="00AD0FC0" w:rsidRDefault="00AD0FC0" w:rsidP="00AD0FC0"/>
    <w:p w14:paraId="30D183D8" w14:textId="77777777" w:rsidR="00AD0FC0" w:rsidRPr="006148D8" w:rsidRDefault="00AD0FC0" w:rsidP="00AD0FC0">
      <w:pPr>
        <w:rPr>
          <w:color w:val="EE0000"/>
          <w:sz w:val="32"/>
          <w:szCs w:val="40"/>
        </w:rPr>
      </w:pPr>
      <w:r w:rsidRPr="006148D8">
        <w:rPr>
          <w:rFonts w:hint="eastAsia"/>
          <w:color w:val="EE0000"/>
          <w:sz w:val="32"/>
          <w:szCs w:val="40"/>
        </w:rPr>
        <w:t>(1)</w:t>
      </w:r>
      <w:r w:rsidRPr="006148D8">
        <w:rPr>
          <w:color w:val="EE0000"/>
          <w:sz w:val="32"/>
          <w:szCs w:val="40"/>
        </w:rPr>
        <w:t>アンケート概要</w:t>
      </w:r>
    </w:p>
    <w:p w14:paraId="70BBBC59" w14:textId="77777777" w:rsidR="00AD0FC0" w:rsidRDefault="00AD0FC0" w:rsidP="00AD0FC0"/>
    <w:p w14:paraId="6D359C17" w14:textId="77777777" w:rsidR="00AD0FC0" w:rsidRDefault="00AD0FC0" w:rsidP="00AD0FC0">
      <w:r>
        <w:rPr>
          <w:rFonts w:hint="eastAsia"/>
        </w:rPr>
        <w:t>アンケートは以下の要領で実施しました。新入社員50</w:t>
      </w:r>
      <w:r>
        <w:t>名全員から回答を得ることができ、非常に有意義なデータが集まりました。</w:t>
      </w:r>
    </w:p>
    <w:p w14:paraId="3CB1FEA4" w14:textId="77777777" w:rsidR="00AD0FC0" w:rsidRDefault="00AD0FC0" w:rsidP="00AD0FC0"/>
    <w:p w14:paraId="13829CCB" w14:textId="77777777" w:rsidR="00AD0FC0" w:rsidRPr="006C100D" w:rsidRDefault="00AD0FC0" w:rsidP="00AD0FC0">
      <w:pPr>
        <w:pStyle w:val="a9"/>
        <w:numPr>
          <w:ilvl w:val="0"/>
          <w:numId w:val="1"/>
        </w:numPr>
        <w:tabs>
          <w:tab w:val="left" w:pos="1747"/>
        </w:tabs>
        <w:ind w:left="1231" w:hanging="284"/>
      </w:pPr>
      <w:r w:rsidRPr="00AD0FC0">
        <w:rPr>
          <w:rFonts w:hint="eastAsia"/>
          <w:kern w:val="0"/>
          <w:fitText w:val="840" w:id="-641003520"/>
        </w:rPr>
        <w:t>実施期間</w:t>
      </w:r>
      <w:r>
        <w:rPr>
          <w:rFonts w:hint="eastAsia"/>
        </w:rPr>
        <w:t>：</w:t>
      </w:r>
      <w:r w:rsidRPr="006C100D">
        <w:t>202</w:t>
      </w:r>
      <w:r>
        <w:rPr>
          <w:rFonts w:hint="eastAsia"/>
        </w:rPr>
        <w:t>X</w:t>
      </w:r>
      <w:r w:rsidRPr="006C100D">
        <w:t>年4月10日</w:t>
      </w:r>
      <w:r w:rsidRPr="006C100D">
        <w:rPr>
          <w:rFonts w:hint="eastAsia"/>
        </w:rPr>
        <w:t>〜</w:t>
      </w:r>
      <w:r w:rsidRPr="006C100D">
        <w:t>4月</w:t>
      </w:r>
      <w:r>
        <w:rPr>
          <w:rFonts w:hint="eastAsia"/>
        </w:rPr>
        <w:t>25</w:t>
      </w:r>
      <w:r w:rsidRPr="006C100D">
        <w:t>日</w:t>
      </w:r>
    </w:p>
    <w:p w14:paraId="14C5C89A" w14:textId="77777777" w:rsidR="00AD0FC0" w:rsidRPr="006C100D" w:rsidRDefault="00AD0FC0" w:rsidP="00AD0FC0">
      <w:pPr>
        <w:pStyle w:val="a9"/>
        <w:numPr>
          <w:ilvl w:val="0"/>
          <w:numId w:val="1"/>
        </w:numPr>
        <w:tabs>
          <w:tab w:val="left" w:pos="1747"/>
        </w:tabs>
        <w:ind w:left="1231" w:hanging="284"/>
      </w:pPr>
      <w:r w:rsidRPr="00AD0FC0">
        <w:rPr>
          <w:rFonts w:hint="eastAsia"/>
          <w:spacing w:val="52"/>
          <w:kern w:val="0"/>
          <w:fitText w:val="840" w:id="-641003519"/>
        </w:rPr>
        <w:t>対象</w:t>
      </w:r>
      <w:r w:rsidRPr="00AD0FC0">
        <w:rPr>
          <w:rFonts w:hint="eastAsia"/>
          <w:spacing w:val="1"/>
          <w:kern w:val="0"/>
          <w:fitText w:val="840" w:id="-641003519"/>
        </w:rPr>
        <w:t>者</w:t>
      </w:r>
      <w:r>
        <w:rPr>
          <w:rFonts w:hint="eastAsia"/>
        </w:rPr>
        <w:t>：</w:t>
      </w:r>
      <w:r w:rsidRPr="006C100D">
        <w:t>202</w:t>
      </w:r>
      <w:r>
        <w:rPr>
          <w:rFonts w:hint="eastAsia"/>
        </w:rPr>
        <w:t>X</w:t>
      </w:r>
      <w:r w:rsidRPr="006C100D">
        <w:t>年度 新入社員（</w:t>
      </w:r>
      <w:r>
        <w:rPr>
          <w:rFonts w:hint="eastAsia"/>
        </w:rPr>
        <w:t>50</w:t>
      </w:r>
      <w:r w:rsidRPr="006C100D">
        <w:t>名）</w:t>
      </w:r>
    </w:p>
    <w:p w14:paraId="02AD7FE9" w14:textId="77777777" w:rsidR="00AD0FC0" w:rsidRPr="006C100D" w:rsidRDefault="00AD0FC0" w:rsidP="00AD0FC0">
      <w:pPr>
        <w:pStyle w:val="a9"/>
        <w:numPr>
          <w:ilvl w:val="0"/>
          <w:numId w:val="1"/>
        </w:numPr>
        <w:tabs>
          <w:tab w:val="left" w:pos="1747"/>
        </w:tabs>
        <w:ind w:left="1231" w:hanging="284"/>
      </w:pPr>
      <w:r w:rsidRPr="00AD0FC0">
        <w:rPr>
          <w:rFonts w:hint="eastAsia"/>
          <w:spacing w:val="52"/>
          <w:kern w:val="0"/>
          <w:fitText w:val="840" w:id="-641003518"/>
        </w:rPr>
        <w:t>回収</w:t>
      </w:r>
      <w:r w:rsidRPr="00AD0FC0">
        <w:rPr>
          <w:rFonts w:hint="eastAsia"/>
          <w:spacing w:val="1"/>
          <w:kern w:val="0"/>
          <w:fitText w:val="840" w:id="-641003518"/>
        </w:rPr>
        <w:t>数</w:t>
      </w:r>
      <w:r>
        <w:rPr>
          <w:rFonts w:hint="eastAsia"/>
        </w:rPr>
        <w:t>：50</w:t>
      </w:r>
      <w:r w:rsidRPr="006C100D">
        <w:t>件（回収率100%）</w:t>
      </w:r>
    </w:p>
    <w:p w14:paraId="5510B774" w14:textId="77777777" w:rsidR="00AD0FC0" w:rsidRPr="006C100D" w:rsidRDefault="00AD0FC0" w:rsidP="00AD0FC0">
      <w:pPr>
        <w:pStyle w:val="a9"/>
        <w:numPr>
          <w:ilvl w:val="0"/>
          <w:numId w:val="1"/>
        </w:numPr>
        <w:tabs>
          <w:tab w:val="left" w:pos="1747"/>
        </w:tabs>
        <w:ind w:left="1231" w:hanging="284"/>
      </w:pPr>
      <w:r w:rsidRPr="00AD0FC0">
        <w:rPr>
          <w:rFonts w:hint="eastAsia"/>
          <w:spacing w:val="52"/>
          <w:kern w:val="0"/>
          <w:fitText w:val="840" w:id="-641003517"/>
        </w:rPr>
        <w:t>設問</w:t>
      </w:r>
      <w:r w:rsidRPr="00AD0FC0">
        <w:rPr>
          <w:rFonts w:hint="eastAsia"/>
          <w:spacing w:val="1"/>
          <w:kern w:val="0"/>
          <w:fitText w:val="840" w:id="-641003517"/>
        </w:rPr>
        <w:t>数</w:t>
      </w:r>
      <w:r>
        <w:rPr>
          <w:rFonts w:hint="eastAsia"/>
        </w:rPr>
        <w:t>：</w:t>
      </w:r>
      <w:r w:rsidRPr="006C100D">
        <w:t>選択式</w:t>
      </w:r>
      <w:r>
        <w:rPr>
          <w:rFonts w:hint="eastAsia"/>
        </w:rPr>
        <w:t>5</w:t>
      </w:r>
      <w:r w:rsidRPr="006C100D">
        <w:t>問</w:t>
      </w:r>
    </w:p>
    <w:p w14:paraId="7D5AC49E" w14:textId="77777777" w:rsidR="00AD0FC0" w:rsidRPr="006C100D" w:rsidRDefault="00AD0FC0" w:rsidP="00AD0FC0">
      <w:pPr>
        <w:pStyle w:val="a9"/>
        <w:numPr>
          <w:ilvl w:val="0"/>
          <w:numId w:val="1"/>
        </w:numPr>
        <w:tabs>
          <w:tab w:val="left" w:pos="1747"/>
        </w:tabs>
        <w:ind w:left="1231" w:hanging="284"/>
      </w:pPr>
      <w:r w:rsidRPr="00AD0FC0">
        <w:rPr>
          <w:rFonts w:hint="eastAsia"/>
          <w:kern w:val="0"/>
          <w:fitText w:val="840" w:id="-641003516"/>
        </w:rPr>
        <w:lastRenderedPageBreak/>
        <w:t>主な目的</w:t>
      </w:r>
      <w:r>
        <w:rPr>
          <w:rFonts w:hint="eastAsia"/>
        </w:rPr>
        <w:t>：</w:t>
      </w:r>
      <w:r w:rsidRPr="006C100D">
        <w:t>研修の質向上・今後の改善の参考</w:t>
      </w:r>
    </w:p>
    <w:p w14:paraId="1E35CC53" w14:textId="77777777" w:rsidR="00AD0FC0" w:rsidRDefault="00AD0FC0" w:rsidP="00AD0FC0"/>
    <w:p w14:paraId="10EC476C" w14:textId="77777777" w:rsidR="00AD0FC0" w:rsidRDefault="00AD0FC0" w:rsidP="00AD0FC0"/>
    <w:p w14:paraId="537CC7B6" w14:textId="77777777" w:rsidR="00AD0FC0" w:rsidRPr="006148D8" w:rsidRDefault="00AD0FC0" w:rsidP="00AD0FC0">
      <w:pPr>
        <w:rPr>
          <w:color w:val="EE0000"/>
          <w:sz w:val="32"/>
          <w:szCs w:val="40"/>
        </w:rPr>
      </w:pPr>
      <w:r w:rsidRPr="006148D8">
        <w:rPr>
          <w:rFonts w:hint="eastAsia"/>
          <w:color w:val="EE0000"/>
          <w:sz w:val="32"/>
          <w:szCs w:val="40"/>
        </w:rPr>
        <w:t>(2)アンケートの回答</w:t>
      </w:r>
      <w:r w:rsidRPr="006148D8">
        <w:rPr>
          <w:color w:val="EE0000"/>
          <w:sz w:val="32"/>
          <w:szCs w:val="40"/>
        </w:rPr>
        <w:t>結果</w:t>
      </w:r>
    </w:p>
    <w:p w14:paraId="750663E9" w14:textId="77777777" w:rsidR="00AD0FC0" w:rsidRDefault="00AD0FC0" w:rsidP="00AD0FC0"/>
    <w:p w14:paraId="1133D6D6" w14:textId="77777777" w:rsidR="00AD0FC0" w:rsidRDefault="00AD0FC0" w:rsidP="00AD0FC0">
      <w:r>
        <w:rPr>
          <w:rFonts w:hint="eastAsia"/>
        </w:rPr>
        <w:t>以下は主な設問に対する回答結果です。満足度に関する設問では、全体的に高評価を得ている一方で、一部には改善を求める声もありました。</w:t>
      </w:r>
    </w:p>
    <w:p w14:paraId="0CC58685" w14:textId="77777777" w:rsidR="00AD0FC0" w:rsidRDefault="00AD0FC0" w:rsidP="00AD0FC0"/>
    <w:p w14:paraId="10C64754" w14:textId="77777777" w:rsidR="00AD0FC0" w:rsidRDefault="00AD0FC0" w:rsidP="00AD0FC0">
      <w:r>
        <w:rPr>
          <w:rFonts w:hint="eastAsia"/>
        </w:rPr>
        <w:t>■全体の満足度グラフ</w:t>
      </w:r>
    </w:p>
    <w:p w14:paraId="21AB1F09" w14:textId="77777777" w:rsidR="00AD0FC0" w:rsidRDefault="00AD0FC0" w:rsidP="00AD0FC0"/>
    <w:p w14:paraId="3CD2549E" w14:textId="77777777" w:rsidR="00AD0FC0" w:rsidRDefault="00AD0FC0" w:rsidP="00AD0FC0"/>
    <w:p w14:paraId="6C04FBA6" w14:textId="77777777" w:rsidR="00AD0FC0" w:rsidRDefault="00AD0FC0" w:rsidP="00AD0FC0">
      <w:r>
        <w:rPr>
          <w:rFonts w:hint="eastAsia"/>
        </w:rPr>
        <w:t>■評価項目別回答数（単位：人）</w:t>
      </w:r>
    </w:p>
    <w:p w14:paraId="16370FBC" w14:textId="77777777" w:rsidR="00AD0FC0" w:rsidRPr="002E6D5C" w:rsidRDefault="00AD0FC0" w:rsidP="00AD0FC0"/>
    <w:p w14:paraId="59635FA9" w14:textId="77777777" w:rsidR="00AD0FC0" w:rsidRDefault="00AD0FC0" w:rsidP="00AD0FC0"/>
    <w:p w14:paraId="5459B15B" w14:textId="77777777" w:rsidR="00AD0FC0" w:rsidRPr="006148D8" w:rsidRDefault="00AD0FC0" w:rsidP="00AD0FC0">
      <w:pPr>
        <w:rPr>
          <w:color w:val="EE0000"/>
          <w:sz w:val="32"/>
          <w:szCs w:val="40"/>
        </w:rPr>
      </w:pPr>
      <w:r w:rsidRPr="006148D8">
        <w:rPr>
          <w:rFonts w:hint="eastAsia"/>
          <w:color w:val="EE0000"/>
          <w:sz w:val="32"/>
          <w:szCs w:val="40"/>
        </w:rPr>
        <w:t>(3)</w:t>
      </w:r>
      <w:r w:rsidRPr="006148D8">
        <w:rPr>
          <w:color w:val="EE0000"/>
          <w:sz w:val="32"/>
          <w:szCs w:val="40"/>
        </w:rPr>
        <w:t>分析</w:t>
      </w:r>
      <w:r>
        <w:rPr>
          <w:rFonts w:hint="eastAsia"/>
          <w:color w:val="EE0000"/>
          <w:sz w:val="32"/>
          <w:szCs w:val="40"/>
        </w:rPr>
        <w:t>と考察</w:t>
      </w:r>
    </w:p>
    <w:p w14:paraId="0FF5DD88" w14:textId="77777777" w:rsidR="00AD0FC0" w:rsidRDefault="00AD0FC0" w:rsidP="00AD0FC0"/>
    <w:p w14:paraId="66406C57" w14:textId="77777777" w:rsidR="00AD0FC0" w:rsidRDefault="00AD0FC0" w:rsidP="00AD0FC0">
      <w:r>
        <w:rPr>
          <w:rFonts w:hint="eastAsia"/>
        </w:rPr>
        <w:t>アンケート結果から、新入社員研修全体に対する満足度は非常に高く、特に講師の説明や実務的な演習に対して高い評価が得られました。これは、実際の業務に直結する内容を盛り込んだことが奏功したと考えられます。また、グループワークの有意義さも強調されており、参加者同士の交流を促進する効果が確認されました。</w:t>
      </w:r>
    </w:p>
    <w:p w14:paraId="50893FD0" w14:textId="77777777" w:rsidR="00AD0FC0" w:rsidRDefault="00AD0FC0" w:rsidP="00AD0FC0">
      <w:r>
        <w:rPr>
          <w:rFonts w:hint="eastAsia"/>
        </w:rPr>
        <w:t>一方で、研修内容の一部が難しかったという声や、時間配分に関する改善要望も見受けられました。また、</w:t>
      </w:r>
      <w:r w:rsidRPr="00F627EB">
        <w:rPr>
          <w:rFonts w:hint="eastAsia"/>
        </w:rPr>
        <w:t>資料の構成や記載内容について「もう少し整理されていると理解しやすい」という意見がありました。</w:t>
      </w:r>
      <w:r>
        <w:rPr>
          <w:rFonts w:hint="eastAsia"/>
        </w:rPr>
        <w:t>自由記述では「もう少し基礎的な内容から始めてほしい」「自分の理解度に不安がある」といった声もあり、個人差に配慮した構成の工夫が求められています。</w:t>
      </w:r>
    </w:p>
    <w:p w14:paraId="3C61F238" w14:textId="77777777" w:rsidR="00AD0FC0" w:rsidRPr="00456FB4" w:rsidRDefault="00AD0FC0" w:rsidP="00AD0FC0"/>
    <w:p w14:paraId="14961827" w14:textId="77777777" w:rsidR="00AD0FC0" w:rsidRDefault="00AD0FC0" w:rsidP="00AD0FC0"/>
    <w:p w14:paraId="5D29406C" w14:textId="77777777" w:rsidR="00AD0FC0" w:rsidRPr="006148D8" w:rsidRDefault="00AD0FC0" w:rsidP="00AD0FC0">
      <w:pPr>
        <w:rPr>
          <w:color w:val="EE0000"/>
          <w:sz w:val="32"/>
          <w:szCs w:val="40"/>
        </w:rPr>
      </w:pPr>
      <w:r w:rsidRPr="006148D8">
        <w:rPr>
          <w:rFonts w:hint="eastAsia"/>
          <w:color w:val="EE0000"/>
          <w:sz w:val="32"/>
          <w:szCs w:val="40"/>
        </w:rPr>
        <w:t>(4)</w:t>
      </w:r>
      <w:r w:rsidRPr="006148D8">
        <w:rPr>
          <w:color w:val="EE0000"/>
          <w:sz w:val="32"/>
          <w:szCs w:val="40"/>
        </w:rPr>
        <w:t>今後に向けた改善提案</w:t>
      </w:r>
    </w:p>
    <w:p w14:paraId="1299482D" w14:textId="77777777" w:rsidR="00AD0FC0" w:rsidRDefault="00AD0FC0" w:rsidP="00AD0FC0"/>
    <w:p w14:paraId="1D72B121" w14:textId="77777777" w:rsidR="00AD0FC0" w:rsidRDefault="00AD0FC0" w:rsidP="00AD0FC0">
      <w:r>
        <w:rPr>
          <w:rFonts w:hint="eastAsia"/>
        </w:rPr>
        <w:t>アンケート結果と分析をふまえ、次回以降の研修では以下の点を改善していくことが推奨されます。</w:t>
      </w:r>
    </w:p>
    <w:p w14:paraId="5401FD1A" w14:textId="77777777" w:rsidR="00AD0FC0" w:rsidRDefault="00AD0FC0" w:rsidP="00AD0FC0"/>
    <w:p w14:paraId="6B57BE89" w14:textId="77777777" w:rsidR="00AD0FC0" w:rsidRDefault="00AD0FC0" w:rsidP="00AD0FC0">
      <w:r>
        <w:rPr>
          <w:rFonts w:hint="eastAsia"/>
        </w:rPr>
        <w:t>■段階的構成</w:t>
      </w:r>
    </w:p>
    <w:p w14:paraId="203583C9" w14:textId="77777777" w:rsidR="00AD0FC0" w:rsidRDefault="00AD0FC0" w:rsidP="00AD0FC0">
      <w:pPr>
        <w:ind w:leftChars="100" w:left="210"/>
      </w:pPr>
      <w:r>
        <w:rPr>
          <w:rFonts w:hint="eastAsia"/>
        </w:rPr>
        <w:lastRenderedPageBreak/>
        <w:t>基礎から応用へと段階的に学べるよう、内容の順序と難易度を整理する。</w:t>
      </w:r>
    </w:p>
    <w:p w14:paraId="400D6CCB" w14:textId="77777777" w:rsidR="00AD0FC0" w:rsidRDefault="00AD0FC0" w:rsidP="00AD0FC0">
      <w:r>
        <w:rPr>
          <w:rFonts w:hint="eastAsia"/>
        </w:rPr>
        <w:t>■資料の改善</w:t>
      </w:r>
    </w:p>
    <w:p w14:paraId="5E13791E" w14:textId="77777777" w:rsidR="00AD0FC0" w:rsidRDefault="00AD0FC0" w:rsidP="00AD0FC0">
      <w:pPr>
        <w:ind w:leftChars="100" w:left="210"/>
      </w:pPr>
      <w:r>
        <w:rPr>
          <w:rFonts w:hint="eastAsia"/>
        </w:rPr>
        <w:t>研修前に講師と打合せを行い、資料が研修内容に合わせて理解できる内容であることを確認する。</w:t>
      </w:r>
    </w:p>
    <w:p w14:paraId="2C1A57C8" w14:textId="77777777" w:rsidR="00AD0FC0" w:rsidRDefault="00AD0FC0" w:rsidP="00AD0FC0">
      <w:r>
        <w:rPr>
          <w:rFonts w:hint="eastAsia"/>
        </w:rPr>
        <w:t>■時間配分の最適化</w:t>
      </w:r>
    </w:p>
    <w:p w14:paraId="09A64C02" w14:textId="77777777" w:rsidR="00AD0FC0" w:rsidRDefault="00AD0FC0" w:rsidP="00AD0FC0">
      <w:pPr>
        <w:ind w:leftChars="100" w:left="210"/>
      </w:pPr>
      <w:r>
        <w:rPr>
          <w:rFonts w:hint="eastAsia"/>
        </w:rPr>
        <w:t>特に実習やディスカッションに十分な時間を割きアウトプットの機会を増やす。</w:t>
      </w:r>
    </w:p>
    <w:p w14:paraId="4BBE8C9E" w14:textId="77777777" w:rsidR="00AD0FC0" w:rsidRDefault="00AD0FC0" w:rsidP="00AD0FC0">
      <w:r>
        <w:rPr>
          <w:rFonts w:hint="eastAsia"/>
        </w:rPr>
        <w:t>■研修後の支援</w:t>
      </w:r>
    </w:p>
    <w:p w14:paraId="68256376" w14:textId="77777777" w:rsidR="00AD0FC0" w:rsidRDefault="00AD0FC0" w:rsidP="00AD0FC0">
      <w:pPr>
        <w:ind w:leftChars="100" w:left="210"/>
      </w:pPr>
      <w:r>
        <w:rPr>
          <w:rFonts w:hint="eastAsia"/>
        </w:rPr>
        <w:t>参加者の理解度の差を埋めるために、補足説明やフォローアップ面談を実施する。</w:t>
      </w:r>
    </w:p>
    <w:p w14:paraId="170D9CB3" w14:textId="77777777" w:rsidR="00996C47" w:rsidRPr="00AD0FC0" w:rsidRDefault="00996C47"/>
    <w:sectPr w:rsidR="00996C47" w:rsidRPr="00AD0FC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1A3F27"/>
    <w:multiLevelType w:val="hybridMultilevel"/>
    <w:tmpl w:val="EFF89E28"/>
    <w:lvl w:ilvl="0" w:tplc="04090003">
      <w:start w:val="1"/>
      <w:numFmt w:val="bullet"/>
      <w:lvlText w:val=""/>
      <w:lvlJc w:val="left"/>
      <w:pPr>
        <w:ind w:left="1387" w:hanging="440"/>
      </w:pPr>
      <w:rPr>
        <w:rFonts w:ascii="Wingdings" w:hAnsi="Wingdings" w:hint="default"/>
      </w:rPr>
    </w:lvl>
    <w:lvl w:ilvl="1" w:tplc="0409000B" w:tentative="1">
      <w:start w:val="1"/>
      <w:numFmt w:val="bullet"/>
      <w:lvlText w:val=""/>
      <w:lvlJc w:val="left"/>
      <w:pPr>
        <w:ind w:left="1827" w:hanging="440"/>
      </w:pPr>
      <w:rPr>
        <w:rFonts w:ascii="Wingdings" w:hAnsi="Wingdings" w:hint="default"/>
      </w:rPr>
    </w:lvl>
    <w:lvl w:ilvl="2" w:tplc="0409000D" w:tentative="1">
      <w:start w:val="1"/>
      <w:numFmt w:val="bullet"/>
      <w:lvlText w:val=""/>
      <w:lvlJc w:val="left"/>
      <w:pPr>
        <w:ind w:left="2267" w:hanging="440"/>
      </w:pPr>
      <w:rPr>
        <w:rFonts w:ascii="Wingdings" w:hAnsi="Wingdings" w:hint="default"/>
      </w:rPr>
    </w:lvl>
    <w:lvl w:ilvl="3" w:tplc="04090001" w:tentative="1">
      <w:start w:val="1"/>
      <w:numFmt w:val="bullet"/>
      <w:lvlText w:val=""/>
      <w:lvlJc w:val="left"/>
      <w:pPr>
        <w:ind w:left="2707" w:hanging="440"/>
      </w:pPr>
      <w:rPr>
        <w:rFonts w:ascii="Wingdings" w:hAnsi="Wingdings" w:hint="default"/>
      </w:rPr>
    </w:lvl>
    <w:lvl w:ilvl="4" w:tplc="0409000B" w:tentative="1">
      <w:start w:val="1"/>
      <w:numFmt w:val="bullet"/>
      <w:lvlText w:val=""/>
      <w:lvlJc w:val="left"/>
      <w:pPr>
        <w:ind w:left="3147" w:hanging="440"/>
      </w:pPr>
      <w:rPr>
        <w:rFonts w:ascii="Wingdings" w:hAnsi="Wingdings" w:hint="default"/>
      </w:rPr>
    </w:lvl>
    <w:lvl w:ilvl="5" w:tplc="0409000D" w:tentative="1">
      <w:start w:val="1"/>
      <w:numFmt w:val="bullet"/>
      <w:lvlText w:val=""/>
      <w:lvlJc w:val="left"/>
      <w:pPr>
        <w:ind w:left="3587" w:hanging="440"/>
      </w:pPr>
      <w:rPr>
        <w:rFonts w:ascii="Wingdings" w:hAnsi="Wingdings" w:hint="default"/>
      </w:rPr>
    </w:lvl>
    <w:lvl w:ilvl="6" w:tplc="04090001" w:tentative="1">
      <w:start w:val="1"/>
      <w:numFmt w:val="bullet"/>
      <w:lvlText w:val=""/>
      <w:lvlJc w:val="left"/>
      <w:pPr>
        <w:ind w:left="4027" w:hanging="440"/>
      </w:pPr>
      <w:rPr>
        <w:rFonts w:ascii="Wingdings" w:hAnsi="Wingdings" w:hint="default"/>
      </w:rPr>
    </w:lvl>
    <w:lvl w:ilvl="7" w:tplc="0409000B" w:tentative="1">
      <w:start w:val="1"/>
      <w:numFmt w:val="bullet"/>
      <w:lvlText w:val=""/>
      <w:lvlJc w:val="left"/>
      <w:pPr>
        <w:ind w:left="4467" w:hanging="440"/>
      </w:pPr>
      <w:rPr>
        <w:rFonts w:ascii="Wingdings" w:hAnsi="Wingdings" w:hint="default"/>
      </w:rPr>
    </w:lvl>
    <w:lvl w:ilvl="8" w:tplc="0409000D" w:tentative="1">
      <w:start w:val="1"/>
      <w:numFmt w:val="bullet"/>
      <w:lvlText w:val=""/>
      <w:lvlJc w:val="left"/>
      <w:pPr>
        <w:ind w:left="4907" w:hanging="440"/>
      </w:pPr>
      <w:rPr>
        <w:rFonts w:ascii="Wingdings" w:hAnsi="Wingdings" w:hint="default"/>
      </w:rPr>
    </w:lvl>
  </w:abstractNum>
  <w:num w:numId="1" w16cid:durableId="1115563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FC0"/>
    <w:rsid w:val="001641B8"/>
    <w:rsid w:val="00496351"/>
    <w:rsid w:val="005E7C08"/>
    <w:rsid w:val="007974F0"/>
    <w:rsid w:val="00996C47"/>
    <w:rsid w:val="00A00722"/>
    <w:rsid w:val="00AD0FC0"/>
    <w:rsid w:val="00C82E5A"/>
    <w:rsid w:val="00CA49C9"/>
    <w:rsid w:val="00D5308E"/>
    <w:rsid w:val="00DE1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455F8B"/>
  <w15:chartTrackingRefBased/>
  <w15:docId w15:val="{5800719A-229A-4330-918F-61E8DDEE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0FC0"/>
    <w:pPr>
      <w:widowControl w:val="0"/>
    </w:pPr>
  </w:style>
  <w:style w:type="paragraph" w:styleId="1">
    <w:name w:val="heading 1"/>
    <w:basedOn w:val="a"/>
    <w:next w:val="a"/>
    <w:link w:val="10"/>
    <w:uiPriority w:val="9"/>
    <w:qFormat/>
    <w:rsid w:val="00AD0FC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D0FC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D0FC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D0FC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D0FC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D0FC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D0FC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D0FC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D0FC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0FC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D0FC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D0FC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D0FC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D0FC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D0FC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D0FC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D0FC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D0FC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D0FC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D0FC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0FC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D0FC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D0FC0"/>
    <w:pPr>
      <w:spacing w:before="160" w:after="160"/>
      <w:jc w:val="center"/>
    </w:pPr>
    <w:rPr>
      <w:i/>
      <w:iCs/>
      <w:color w:val="404040" w:themeColor="text1" w:themeTint="BF"/>
    </w:rPr>
  </w:style>
  <w:style w:type="character" w:customStyle="1" w:styleId="a8">
    <w:name w:val="引用文 (文字)"/>
    <w:basedOn w:val="a0"/>
    <w:link w:val="a7"/>
    <w:uiPriority w:val="29"/>
    <w:rsid w:val="00AD0FC0"/>
    <w:rPr>
      <w:i/>
      <w:iCs/>
      <w:color w:val="404040" w:themeColor="text1" w:themeTint="BF"/>
    </w:rPr>
  </w:style>
  <w:style w:type="paragraph" w:styleId="a9">
    <w:name w:val="List Paragraph"/>
    <w:basedOn w:val="a"/>
    <w:uiPriority w:val="34"/>
    <w:qFormat/>
    <w:rsid w:val="00AD0FC0"/>
    <w:pPr>
      <w:ind w:left="720"/>
      <w:contextualSpacing/>
    </w:pPr>
  </w:style>
  <w:style w:type="character" w:styleId="21">
    <w:name w:val="Intense Emphasis"/>
    <w:basedOn w:val="a0"/>
    <w:uiPriority w:val="21"/>
    <w:qFormat/>
    <w:rsid w:val="00AD0FC0"/>
    <w:rPr>
      <w:i/>
      <w:iCs/>
      <w:color w:val="0F4761" w:themeColor="accent1" w:themeShade="BF"/>
    </w:rPr>
  </w:style>
  <w:style w:type="paragraph" w:styleId="22">
    <w:name w:val="Intense Quote"/>
    <w:basedOn w:val="a"/>
    <w:next w:val="a"/>
    <w:link w:val="23"/>
    <w:uiPriority w:val="30"/>
    <w:qFormat/>
    <w:rsid w:val="00AD0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D0FC0"/>
    <w:rPr>
      <w:i/>
      <w:iCs/>
      <w:color w:val="0F4761" w:themeColor="accent1" w:themeShade="BF"/>
    </w:rPr>
  </w:style>
  <w:style w:type="character" w:styleId="24">
    <w:name w:val="Intense Reference"/>
    <w:basedOn w:val="a0"/>
    <w:uiPriority w:val="32"/>
    <w:qFormat/>
    <w:rsid w:val="00AD0FC0"/>
    <w:rPr>
      <w:b/>
      <w:bCs/>
      <w:smallCaps/>
      <w:color w:val="0F4761" w:themeColor="accent1" w:themeShade="BF"/>
      <w:spacing w:val="5"/>
    </w:rPr>
  </w:style>
  <w:style w:type="paragraph" w:styleId="Web">
    <w:name w:val="Normal (Web)"/>
    <w:basedOn w:val="a"/>
    <w:uiPriority w:val="99"/>
    <w:unhideWhenUsed/>
    <w:rsid w:val="00AD0FC0"/>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135</Words>
  <Characters>774</Characters>
  <Application>Microsoft Office Word</Application>
  <DocSecurity>0</DocSecurity>
  <Lines>6</Lines>
  <Paragraphs>1</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1</cp:revision>
  <dcterms:created xsi:type="dcterms:W3CDTF">2025-09-25T03:16:00Z</dcterms:created>
  <dcterms:modified xsi:type="dcterms:W3CDTF">2025-09-25T03:18:00Z</dcterms:modified>
</cp:coreProperties>
</file>